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77E60" w14:textId="4B5D7376" w:rsidR="00D4315A" w:rsidRPr="009F5712" w:rsidRDefault="00D4315A" w:rsidP="00D4315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Shorewood </w:t>
      </w:r>
      <w:r w:rsidR="00E275EE">
        <w:rPr>
          <w:rFonts w:ascii="Arial Black" w:hAnsi="Arial Black"/>
          <w:sz w:val="36"/>
          <w:szCs w:val="36"/>
        </w:rPr>
        <w:t xml:space="preserve">shooting </w:t>
      </w:r>
      <w:r>
        <w:rPr>
          <w:rFonts w:ascii="Arial Black" w:hAnsi="Arial Black"/>
          <w:sz w:val="36"/>
          <w:szCs w:val="36"/>
        </w:rPr>
        <w:t xml:space="preserve">ends with deadly incident </w:t>
      </w:r>
      <w:r w:rsidR="00DE407D">
        <w:rPr>
          <w:rFonts w:ascii="Arial Black" w:hAnsi="Arial Black"/>
          <w:sz w:val="36"/>
          <w:szCs w:val="36"/>
        </w:rPr>
        <w:t xml:space="preserve">near </w:t>
      </w:r>
      <w:proofErr w:type="gramStart"/>
      <w:r w:rsidR="00DE407D">
        <w:rPr>
          <w:rFonts w:ascii="Arial Black" w:hAnsi="Arial Black"/>
          <w:sz w:val="36"/>
          <w:szCs w:val="36"/>
        </w:rPr>
        <w:t>6</w:t>
      </w:r>
      <w:r w:rsidR="00DE407D" w:rsidRPr="00DE407D">
        <w:rPr>
          <w:rFonts w:ascii="Arial Black" w:hAnsi="Arial Black"/>
          <w:sz w:val="36"/>
          <w:szCs w:val="36"/>
          <w:vertAlign w:val="superscript"/>
        </w:rPr>
        <w:t>th</w:t>
      </w:r>
      <w:proofErr w:type="gramEnd"/>
      <w:r w:rsidR="00DE407D">
        <w:rPr>
          <w:rFonts w:ascii="Arial Black" w:hAnsi="Arial Black"/>
          <w:sz w:val="36"/>
          <w:szCs w:val="36"/>
        </w:rPr>
        <w:t xml:space="preserve"> and Reservoir</w:t>
      </w:r>
    </w:p>
    <w:p w14:paraId="6C5806D5" w14:textId="77777777" w:rsidR="00D4315A" w:rsidRDefault="00D4315A" w:rsidP="00D4315A">
      <w:pPr>
        <w:jc w:val="center"/>
        <w:rPr>
          <w:b/>
          <w:sz w:val="28"/>
          <w:szCs w:val="28"/>
        </w:rPr>
      </w:pPr>
    </w:p>
    <w:p w14:paraId="080B110B" w14:textId="77777777" w:rsidR="00D4315A" w:rsidRPr="00A042BE" w:rsidRDefault="00D4315A" w:rsidP="00D4315A">
      <w:pPr>
        <w:jc w:val="center"/>
        <w:rPr>
          <w:b/>
          <w:sz w:val="28"/>
          <w:szCs w:val="28"/>
        </w:rPr>
      </w:pPr>
      <w:r w:rsidRPr="00A042BE">
        <w:rPr>
          <w:b/>
          <w:sz w:val="28"/>
          <w:szCs w:val="28"/>
        </w:rPr>
        <w:t>Statement of Alderwoman Milele A. Coggs</w:t>
      </w:r>
    </w:p>
    <w:p w14:paraId="2B99899F" w14:textId="7A017E73" w:rsidR="00D4315A" w:rsidRPr="00A042BE" w:rsidRDefault="00D4315A" w:rsidP="00D43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3</w:t>
      </w:r>
      <w:r w:rsidRPr="00A042BE">
        <w:rPr>
          <w:b/>
          <w:sz w:val="28"/>
          <w:szCs w:val="28"/>
        </w:rPr>
        <w:t>, 2025</w:t>
      </w:r>
    </w:p>
    <w:p w14:paraId="3C415C33" w14:textId="77777777" w:rsidR="00D4315A" w:rsidRDefault="00D4315A" w:rsidP="00D4315A"/>
    <w:p w14:paraId="327AD649" w14:textId="04628B65" w:rsidR="00D4315A" w:rsidRDefault="00D4315A" w:rsidP="00D4315A">
      <w:pPr>
        <w:spacing w:line="360" w:lineRule="auto"/>
      </w:pPr>
      <w:r>
        <w:t xml:space="preserve">Early this morning, one person </w:t>
      </w:r>
      <w:proofErr w:type="gramStart"/>
      <w:r>
        <w:t>was killed</w:t>
      </w:r>
      <w:proofErr w:type="gramEnd"/>
      <w:r>
        <w:t xml:space="preserve"> and two others were shot in Shorewood, including a Shorewood police officer. While searching for the sus</w:t>
      </w:r>
      <w:r w:rsidR="00DE407D">
        <w:t>pect, a chase began that ended</w:t>
      </w:r>
      <w:r>
        <w:t xml:space="preserve"> </w:t>
      </w:r>
      <w:r w:rsidRPr="00D4315A">
        <w:t>at Finlayson Street and West Reservoir Avenue</w:t>
      </w:r>
      <w:r w:rsidR="00E275EE">
        <w:t>. At this scene</w:t>
      </w:r>
      <w:r>
        <w:t xml:space="preserve"> an additional person was </w:t>
      </w:r>
      <w:r w:rsidR="00E275EE">
        <w:t xml:space="preserve">pronounced deceased. </w:t>
      </w:r>
    </w:p>
    <w:p w14:paraId="2D7B8C7B" w14:textId="77777777" w:rsidR="00D4315A" w:rsidRPr="00A042BE" w:rsidRDefault="00D4315A" w:rsidP="00D4315A">
      <w:pPr>
        <w:spacing w:line="360" w:lineRule="auto"/>
      </w:pPr>
    </w:p>
    <w:p w14:paraId="77C91BFA" w14:textId="20BB24F3" w:rsidR="00D4315A" w:rsidRDefault="00D4315A" w:rsidP="00D4315A">
      <w:pPr>
        <w:spacing w:line="360" w:lineRule="auto"/>
      </w:pPr>
      <w:r>
        <w:t xml:space="preserve">I am sending my well wishes to the family and friends of those who lost a loved one today, and am wishing those injured a speedy recovery. </w:t>
      </w:r>
    </w:p>
    <w:p w14:paraId="79434917" w14:textId="77777777" w:rsidR="00D4315A" w:rsidRPr="00A042BE" w:rsidRDefault="00D4315A" w:rsidP="00D4315A">
      <w:pPr>
        <w:spacing w:line="360" w:lineRule="auto"/>
      </w:pPr>
    </w:p>
    <w:p w14:paraId="00ABF355" w14:textId="2F6E4314" w:rsidR="00DE407D" w:rsidRDefault="00D4315A" w:rsidP="00D4315A">
      <w:pPr>
        <w:spacing w:line="360" w:lineRule="auto"/>
      </w:pPr>
      <w:r>
        <w:t>Gun violence continues to be far too prevalent in our communities. The impacts of incidents such as this one can be far reaching</w:t>
      </w:r>
      <w:r w:rsidR="00E275EE">
        <w:t>, and leave a scar well beyond when the incident occurred</w:t>
      </w:r>
      <w:r>
        <w:t>.</w:t>
      </w:r>
      <w:r w:rsidRPr="00DE407D">
        <w:t xml:space="preserve"> </w:t>
      </w:r>
      <w:r w:rsidR="00DE407D" w:rsidRPr="00DE407D">
        <w:rPr>
          <w:bCs/>
        </w:rPr>
        <w:t>At no point can</w:t>
      </w:r>
      <w:r w:rsidR="00DE407D" w:rsidRPr="00DE407D">
        <w:rPr>
          <w:bCs/>
        </w:rPr>
        <w:t> we start to normalize this incident</w:t>
      </w:r>
      <w:r w:rsidR="00DE407D">
        <w:rPr>
          <w:bCs/>
        </w:rPr>
        <w:t xml:space="preserve">, with residents waking up to sirens and </w:t>
      </w:r>
      <w:bookmarkStart w:id="0" w:name="_GoBack"/>
      <w:bookmarkEnd w:id="0"/>
      <w:r w:rsidR="00DE407D">
        <w:rPr>
          <w:bCs/>
        </w:rPr>
        <w:t>gun</w:t>
      </w:r>
      <w:r w:rsidR="00DE407D" w:rsidRPr="00DE407D">
        <w:rPr>
          <w:bCs/>
        </w:rPr>
        <w:t>shots</w:t>
      </w:r>
      <w:r w:rsidR="00DE407D" w:rsidRPr="00DE407D">
        <w:t>.</w:t>
      </w:r>
      <w:r w:rsidR="00DE407D">
        <w:t xml:space="preserve">  </w:t>
      </w:r>
    </w:p>
    <w:p w14:paraId="02B6D4D6" w14:textId="77777777" w:rsidR="00DE407D" w:rsidRDefault="00DE407D" w:rsidP="00D4315A">
      <w:pPr>
        <w:spacing w:line="360" w:lineRule="auto"/>
      </w:pPr>
    </w:p>
    <w:p w14:paraId="2558008D" w14:textId="6A296A6D" w:rsidR="00D4315A" w:rsidRDefault="00D4315A" w:rsidP="00D4315A">
      <w:pPr>
        <w:spacing w:line="360" w:lineRule="auto"/>
      </w:pPr>
      <w:r>
        <w:t>A</w:t>
      </w:r>
      <w:r w:rsidRPr="00D4315A">
        <w:t>ssistance is available</w:t>
      </w:r>
      <w:r>
        <w:t xml:space="preserve"> for those impact</w:t>
      </w:r>
      <w:r w:rsidR="00E275EE">
        <w:t>ed</w:t>
      </w:r>
      <w:r w:rsidR="00DE407D">
        <w:t xml:space="preserve">, as those seeking resources can call </w:t>
      </w:r>
      <w:r w:rsidRPr="00D4315A">
        <w:t>the city’s Mobile Trauma Response T</w:t>
      </w:r>
      <w:r w:rsidR="00DE407D">
        <w:t>eam (MPD), at 414-257-7621 or can contact</w:t>
      </w:r>
      <w:r w:rsidRPr="00D4315A">
        <w:t xml:space="preserve"> Milwaukee County’s 24-hour Mental Health Crisis Line at 414-257-7222. You can also find additional resources on the Office of Community Wellness and Safety’s </w:t>
      </w:r>
      <w:hyperlink r:id="rId7" w:history="1">
        <w:r w:rsidRPr="00D4315A">
          <w:rPr>
            <w:rStyle w:val="Hyperlink"/>
          </w:rPr>
          <w:t>website</w:t>
        </w:r>
      </w:hyperlink>
      <w:r w:rsidRPr="00D4315A">
        <w:t>.</w:t>
      </w:r>
    </w:p>
    <w:p w14:paraId="49D5A91F" w14:textId="77777777" w:rsidR="00D4315A" w:rsidRPr="00A042BE" w:rsidRDefault="00D4315A" w:rsidP="00D4315A">
      <w:pPr>
        <w:spacing w:line="360" w:lineRule="auto"/>
      </w:pPr>
    </w:p>
    <w:p w14:paraId="3C19EB2D" w14:textId="77777777" w:rsidR="00D4315A" w:rsidRPr="009F5712" w:rsidRDefault="00D4315A" w:rsidP="00D4315A">
      <w:pPr>
        <w:spacing w:line="360" w:lineRule="auto"/>
        <w:jc w:val="center"/>
        <w:rPr>
          <w:b/>
        </w:rPr>
      </w:pPr>
      <w:r w:rsidRPr="009F5712">
        <w:rPr>
          <w:b/>
        </w:rPr>
        <w:t>-30-</w:t>
      </w:r>
    </w:p>
    <w:p w14:paraId="1FCFF345" w14:textId="724BAB50" w:rsidR="00052CC3" w:rsidRPr="005837B2" w:rsidRDefault="00052CC3" w:rsidP="005837B2"/>
    <w:sectPr w:rsidR="00052CC3" w:rsidRPr="005837B2" w:rsidSect="008D10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984" w:right="1350" w:bottom="1440" w:left="135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A8D6A" w14:textId="77777777" w:rsidR="00FB1CDE" w:rsidRDefault="00FB1CDE" w:rsidP="00282DD5">
      <w:r>
        <w:separator/>
      </w:r>
    </w:p>
  </w:endnote>
  <w:endnote w:type="continuationSeparator" w:id="0">
    <w:p w14:paraId="19E603F8" w14:textId="77777777" w:rsidR="00FB1CDE" w:rsidRDefault="00FB1CDE" w:rsidP="00282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DE21" w14:textId="76F460DA" w:rsidR="00814260" w:rsidRDefault="008F743D" w:rsidP="00814260">
    <w:pPr>
      <w:pStyle w:val="Footer"/>
      <w:tabs>
        <w:tab w:val="clear" w:pos="4680"/>
        <w:tab w:val="clear" w:pos="9360"/>
        <w:tab w:val="left" w:pos="1190"/>
      </w:tabs>
      <w:rPr>
        <w:noProof/>
        <w:vertAlign w:val="subscript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8348987" wp14:editId="77E3885F">
          <wp:simplePos x="0" y="0"/>
          <wp:positionH relativeFrom="column">
            <wp:posOffset>-857885</wp:posOffset>
          </wp:positionH>
          <wp:positionV relativeFrom="paragraph">
            <wp:posOffset>-728765</wp:posOffset>
          </wp:positionV>
          <wp:extent cx="7781925" cy="137328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gs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37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FD6624" w14:textId="77777777" w:rsidR="00831264" w:rsidRDefault="00831264" w:rsidP="00831264">
    <w:pPr>
      <w:pStyle w:val="Footer"/>
      <w:ind w:left="540"/>
      <w:rPr>
        <w:noProof/>
      </w:rPr>
    </w:pPr>
  </w:p>
  <w:p w14:paraId="074437DE" w14:textId="77777777" w:rsidR="00BB6406" w:rsidRDefault="00BB6406" w:rsidP="00814260">
    <w:pPr>
      <w:pStyle w:val="Footer"/>
      <w:ind w:firstLine="153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D40DD" w14:textId="2AEA11F1" w:rsidR="00AA7F8D" w:rsidRDefault="00AA7F8D" w:rsidP="00AA1721">
    <w:pPr>
      <w:pStyle w:val="Footer"/>
      <w:tabs>
        <w:tab w:val="clear" w:pos="4680"/>
        <w:tab w:val="clear" w:pos="9360"/>
        <w:tab w:val="left" w:pos="3220"/>
      </w:tabs>
    </w:pPr>
    <w:r>
      <w:rPr>
        <w:noProof/>
      </w:rPr>
      <w:drawing>
        <wp:anchor distT="0" distB="0" distL="114300" distR="114300" simplePos="0" relativeHeight="251656192" behindDoc="1" locked="0" layoutInCell="1" allowOverlap="1" wp14:anchorId="35D4E8C5" wp14:editId="000899CE">
          <wp:simplePos x="0" y="0"/>
          <wp:positionH relativeFrom="column">
            <wp:posOffset>-857250</wp:posOffset>
          </wp:positionH>
          <wp:positionV relativeFrom="paragraph">
            <wp:posOffset>-765018</wp:posOffset>
          </wp:positionV>
          <wp:extent cx="7762875" cy="913280"/>
          <wp:effectExtent l="0" t="0" r="0" b="127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gs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91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B9234" w14:textId="77777777" w:rsidR="00FB1CDE" w:rsidRDefault="00FB1CDE" w:rsidP="00282DD5">
      <w:r>
        <w:separator/>
      </w:r>
    </w:p>
  </w:footnote>
  <w:footnote w:type="continuationSeparator" w:id="0">
    <w:p w14:paraId="556CC1E9" w14:textId="77777777" w:rsidR="00FB1CDE" w:rsidRDefault="00FB1CDE" w:rsidP="00282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26579" w14:textId="77777777" w:rsidR="00282DD5" w:rsidRDefault="00FB1CDE">
    <w:pPr>
      <w:pStyle w:val="Header"/>
    </w:pPr>
    <w:r>
      <w:rPr>
        <w:noProof/>
      </w:rPr>
      <w:pict w14:anchorId="3A923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698145" o:spid="_x0000_s2049" type="#_x0000_t75" alt="" style="position:absolute;margin-left:0;margin-top:0;width:467.55pt;height:385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hl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60830" w14:textId="77777777" w:rsidR="00831264" w:rsidRDefault="00831264" w:rsidP="00D9164E">
    <w:pPr>
      <w:pStyle w:val="Header"/>
      <w:rPr>
        <w:noProof/>
      </w:rPr>
    </w:pPr>
  </w:p>
  <w:p w14:paraId="24A4F228" w14:textId="77777777" w:rsidR="00282DD5" w:rsidRDefault="00282DD5" w:rsidP="00D916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9351B" w14:textId="25641C8B" w:rsidR="00282DD5" w:rsidRDefault="008610C1" w:rsidP="008610C1">
    <w:pPr>
      <w:pStyle w:val="Header"/>
      <w:ind w:hanging="13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6E5D6A" wp14:editId="08F68394">
          <wp:simplePos x="0" y="0"/>
          <wp:positionH relativeFrom="column">
            <wp:posOffset>-857250</wp:posOffset>
          </wp:positionH>
          <wp:positionV relativeFrom="paragraph">
            <wp:posOffset>31750</wp:posOffset>
          </wp:positionV>
          <wp:extent cx="7760335" cy="2054225"/>
          <wp:effectExtent l="0" t="0" r="0" b="3175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ggs Letterhead_Header 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205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DD5"/>
    <w:rsid w:val="00052CC3"/>
    <w:rsid w:val="000B1D1A"/>
    <w:rsid w:val="001C7C88"/>
    <w:rsid w:val="002166DB"/>
    <w:rsid w:val="00220BE2"/>
    <w:rsid w:val="00260F39"/>
    <w:rsid w:val="00282DD5"/>
    <w:rsid w:val="002B02D9"/>
    <w:rsid w:val="002F797C"/>
    <w:rsid w:val="00303422"/>
    <w:rsid w:val="003C7E39"/>
    <w:rsid w:val="00440A2E"/>
    <w:rsid w:val="004810F2"/>
    <w:rsid w:val="005837B2"/>
    <w:rsid w:val="005C6C41"/>
    <w:rsid w:val="00662A49"/>
    <w:rsid w:val="006D08A8"/>
    <w:rsid w:val="006F35DE"/>
    <w:rsid w:val="00763472"/>
    <w:rsid w:val="00814260"/>
    <w:rsid w:val="00831264"/>
    <w:rsid w:val="008610C1"/>
    <w:rsid w:val="0087218C"/>
    <w:rsid w:val="00872837"/>
    <w:rsid w:val="008924CB"/>
    <w:rsid w:val="008D10B0"/>
    <w:rsid w:val="008D7A3E"/>
    <w:rsid w:val="008E5490"/>
    <w:rsid w:val="008F743D"/>
    <w:rsid w:val="009A53BC"/>
    <w:rsid w:val="009E2B57"/>
    <w:rsid w:val="00A52584"/>
    <w:rsid w:val="00AA1721"/>
    <w:rsid w:val="00AA7F8D"/>
    <w:rsid w:val="00B35D2E"/>
    <w:rsid w:val="00B720D3"/>
    <w:rsid w:val="00B75BD0"/>
    <w:rsid w:val="00BB6406"/>
    <w:rsid w:val="00BB7866"/>
    <w:rsid w:val="00BC31CC"/>
    <w:rsid w:val="00CE3D78"/>
    <w:rsid w:val="00D40C90"/>
    <w:rsid w:val="00D4315A"/>
    <w:rsid w:val="00D9164E"/>
    <w:rsid w:val="00DE407D"/>
    <w:rsid w:val="00E275EE"/>
    <w:rsid w:val="00E948CF"/>
    <w:rsid w:val="00EB5A22"/>
    <w:rsid w:val="00FB1CDE"/>
    <w:rsid w:val="00FC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5B19F38"/>
  <w15:docId w15:val="{CA8AC926-4C16-4310-8F59-5670AF29A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D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82DD5"/>
  </w:style>
  <w:style w:type="paragraph" w:styleId="Footer">
    <w:name w:val="footer"/>
    <w:basedOn w:val="Normal"/>
    <w:link w:val="FooterChar"/>
    <w:uiPriority w:val="99"/>
    <w:unhideWhenUsed/>
    <w:rsid w:val="00282DD5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82DD5"/>
  </w:style>
  <w:style w:type="paragraph" w:styleId="BalloonText">
    <w:name w:val="Balloon Text"/>
    <w:basedOn w:val="Normal"/>
    <w:link w:val="BalloonTextChar"/>
    <w:uiPriority w:val="99"/>
    <w:semiHidden/>
    <w:unhideWhenUsed/>
    <w:rsid w:val="00440A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5BD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ty.milwaukee.gov/doa/Services-and-Programs/staysaf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5ACBD-D4BD-417A-A5B0-1B61152E8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Brittany</dc:creator>
  <cp:lastModifiedBy>Arnold, William</cp:lastModifiedBy>
  <cp:revision>3</cp:revision>
  <cp:lastPrinted>2016-05-17T15:36:00Z</cp:lastPrinted>
  <dcterms:created xsi:type="dcterms:W3CDTF">2025-07-03T21:33:00Z</dcterms:created>
  <dcterms:modified xsi:type="dcterms:W3CDTF">2025-07-03T23:01:00Z</dcterms:modified>
</cp:coreProperties>
</file>