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C1" w:rsidRDefault="005F73C1" w:rsidP="005F73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3B154A5" wp14:editId="750930CE">
            <wp:extent cx="5487035" cy="2018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BE5" w:rsidRPr="00597BE5" w:rsidRDefault="0027149F" w:rsidP="00597B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3</w:t>
      </w:r>
      <w:r w:rsidR="00597BE5" w:rsidRPr="00597BE5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597BE5" w:rsidRPr="00597B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7B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A0029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97BE5" w:rsidRPr="00597BE5">
        <w:rPr>
          <w:rFonts w:ascii="Times New Roman" w:hAnsi="Times New Roman" w:cs="Times New Roman"/>
          <w:b/>
          <w:bCs/>
          <w:sz w:val="24"/>
          <w:szCs w:val="24"/>
        </w:rPr>
        <w:t>Ald. Milele A. Coggs</w:t>
      </w:r>
      <w:r w:rsidR="00597BE5" w:rsidRPr="00597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BE5" w:rsidRPr="00597BE5" w:rsidRDefault="00597BE5" w:rsidP="00597B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BE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597BE5">
        <w:rPr>
          <w:rFonts w:ascii="Times New Roman" w:hAnsi="Times New Roman" w:cs="Times New Roman"/>
          <w:bCs/>
          <w:sz w:val="24"/>
          <w:szCs w:val="24"/>
        </w:rPr>
        <w:t>(414) 286-2994</w:t>
      </w:r>
    </w:p>
    <w:p w:rsidR="00187FC3" w:rsidRPr="006F2911" w:rsidRDefault="00597BE5" w:rsidP="006F2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BE5">
        <w:rPr>
          <w:rFonts w:ascii="Times New Roman" w:hAnsi="Times New Roman" w:cs="Times New Roman"/>
          <w:b/>
          <w:sz w:val="24"/>
          <w:szCs w:val="24"/>
        </w:rPr>
        <w:tab/>
      </w:r>
      <w:r w:rsidRPr="00597BE5">
        <w:rPr>
          <w:rFonts w:ascii="Times New Roman" w:hAnsi="Times New Roman" w:cs="Times New Roman"/>
          <w:b/>
          <w:sz w:val="24"/>
          <w:szCs w:val="24"/>
        </w:rPr>
        <w:tab/>
      </w:r>
      <w:r w:rsidRPr="00597BE5">
        <w:rPr>
          <w:rFonts w:ascii="Times New Roman" w:hAnsi="Times New Roman" w:cs="Times New Roman"/>
          <w:b/>
          <w:sz w:val="24"/>
          <w:szCs w:val="24"/>
        </w:rPr>
        <w:tab/>
      </w:r>
      <w:r w:rsidRPr="00597B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A284E" w:rsidRPr="006B34E0" w:rsidRDefault="008A284E" w:rsidP="00597BE5">
      <w:pPr>
        <w:spacing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:rsidR="00597BE5" w:rsidRPr="00E01F98" w:rsidRDefault="0027149F" w:rsidP="00597BE5">
      <w:pPr>
        <w:spacing w:line="24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State budget bill includes</w:t>
      </w:r>
      <w:r w:rsidR="008A284E">
        <w:rPr>
          <w:rFonts w:ascii="Arial Black" w:hAnsi="Arial Black"/>
          <w:b/>
          <w:bCs/>
          <w:sz w:val="36"/>
          <w:szCs w:val="36"/>
        </w:rPr>
        <w:t xml:space="preserve"> tax credits for film and TV production</w:t>
      </w:r>
    </w:p>
    <w:p w:rsidR="006B34E0" w:rsidRPr="0027149F" w:rsidRDefault="0027149F" w:rsidP="001213A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7149F">
        <w:rPr>
          <w:rFonts w:ascii="Times New Roman" w:hAnsi="Times New Roman" w:cs="Times New Roman"/>
          <w:b/>
          <w:bCs/>
          <w:i/>
          <w:sz w:val="24"/>
          <w:szCs w:val="24"/>
        </w:rPr>
        <w:t>Council pushed for reinstating credits, state film office</w:t>
      </w:r>
    </w:p>
    <w:p w:rsidR="001213A3" w:rsidRDefault="001213A3" w:rsidP="008A284E">
      <w:pPr>
        <w:spacing w:after="0" w:line="36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:rsidR="0027149F" w:rsidRPr="00462665" w:rsidRDefault="0027149F" w:rsidP="008A284E">
      <w:pPr>
        <w:spacing w:after="0" w:line="360" w:lineRule="auto"/>
        <w:ind w:firstLine="720"/>
        <w:rPr>
          <w:rFonts w:ascii="Times New Roman" w:hAnsi="Times New Roman" w:cs="Times New Roman"/>
          <w:bCs/>
        </w:rPr>
      </w:pPr>
      <w:r w:rsidRPr="00462665">
        <w:rPr>
          <w:rFonts w:ascii="Times New Roman" w:hAnsi="Times New Roman" w:cs="Times New Roman"/>
          <w:bCs/>
        </w:rPr>
        <w:t>T</w:t>
      </w:r>
      <w:r w:rsidR="001213A3" w:rsidRPr="00462665">
        <w:rPr>
          <w:rFonts w:ascii="Times New Roman" w:hAnsi="Times New Roman" w:cs="Times New Roman"/>
          <w:bCs/>
        </w:rPr>
        <w:t xml:space="preserve">he biennial budget bill signed by Governor Tony Evers early this morning </w:t>
      </w:r>
      <w:r w:rsidRPr="00462665">
        <w:rPr>
          <w:rFonts w:ascii="Times New Roman" w:hAnsi="Times New Roman" w:cs="Times New Roman"/>
          <w:bCs/>
        </w:rPr>
        <w:t>in Madiso</w:t>
      </w:r>
      <w:r w:rsidR="001213A3" w:rsidRPr="00462665">
        <w:rPr>
          <w:rFonts w:ascii="Times New Roman" w:hAnsi="Times New Roman" w:cs="Times New Roman"/>
          <w:bCs/>
        </w:rPr>
        <w:t xml:space="preserve">n </w:t>
      </w:r>
      <w:r w:rsidRPr="00462665">
        <w:rPr>
          <w:rFonts w:ascii="Times New Roman" w:hAnsi="Times New Roman" w:cs="Times New Roman"/>
          <w:bCs/>
        </w:rPr>
        <w:t>establish</w:t>
      </w:r>
      <w:r w:rsidR="001213A3" w:rsidRPr="00462665">
        <w:rPr>
          <w:rFonts w:ascii="Times New Roman" w:hAnsi="Times New Roman" w:cs="Times New Roman"/>
          <w:bCs/>
        </w:rPr>
        <w:t>es</w:t>
      </w:r>
      <w:r w:rsidRPr="00462665">
        <w:rPr>
          <w:rFonts w:ascii="Times New Roman" w:hAnsi="Times New Roman" w:cs="Times New Roman"/>
          <w:bCs/>
        </w:rPr>
        <w:t xml:space="preserve"> </w:t>
      </w:r>
      <w:r w:rsidRPr="00462665">
        <w:rPr>
          <w:rFonts w:ascii="Times New Roman" w:hAnsi="Times New Roman" w:cs="Times New Roman"/>
          <w:bCs/>
        </w:rPr>
        <w:t xml:space="preserve">state </w:t>
      </w:r>
      <w:r w:rsidRPr="00462665">
        <w:rPr>
          <w:rFonts w:ascii="Times New Roman" w:hAnsi="Times New Roman" w:cs="Times New Roman"/>
          <w:bCs/>
        </w:rPr>
        <w:t>income and franchise tax credits for film production companies</w:t>
      </w:r>
      <w:r w:rsidRPr="00462665">
        <w:rPr>
          <w:rFonts w:ascii="Times New Roman" w:hAnsi="Times New Roman" w:cs="Times New Roman"/>
          <w:bCs/>
        </w:rPr>
        <w:t xml:space="preserve"> that shoot </w:t>
      </w:r>
      <w:r w:rsidR="000344CD" w:rsidRPr="00462665">
        <w:rPr>
          <w:rFonts w:ascii="Times New Roman" w:hAnsi="Times New Roman" w:cs="Times New Roman"/>
          <w:bCs/>
        </w:rPr>
        <w:t>movies and episodes in Milwaukee and</w:t>
      </w:r>
      <w:r w:rsidRPr="00462665">
        <w:rPr>
          <w:rFonts w:ascii="Times New Roman" w:hAnsi="Times New Roman" w:cs="Times New Roman"/>
          <w:bCs/>
        </w:rPr>
        <w:t xml:space="preserve"> other Wisconsin locations.</w:t>
      </w:r>
    </w:p>
    <w:p w:rsidR="0027149F" w:rsidRPr="00462665" w:rsidRDefault="0027149F" w:rsidP="0027149F">
      <w:pPr>
        <w:spacing w:after="0" w:line="360" w:lineRule="auto"/>
        <w:ind w:firstLine="720"/>
        <w:rPr>
          <w:rFonts w:ascii="Times New Roman" w:hAnsi="Times New Roman" w:cs="Times New Roman"/>
          <w:bCs/>
        </w:rPr>
      </w:pPr>
      <w:r w:rsidRPr="00462665">
        <w:rPr>
          <w:rFonts w:ascii="Times New Roman" w:hAnsi="Times New Roman" w:cs="Times New Roman"/>
          <w:bCs/>
        </w:rPr>
        <w:t>The biennial bud</w:t>
      </w:r>
      <w:r w:rsidR="001213A3" w:rsidRPr="00462665">
        <w:rPr>
          <w:rFonts w:ascii="Times New Roman" w:hAnsi="Times New Roman" w:cs="Times New Roman"/>
          <w:bCs/>
        </w:rPr>
        <w:t>get</w:t>
      </w:r>
      <w:r w:rsidRPr="00462665">
        <w:rPr>
          <w:rFonts w:ascii="Times New Roman" w:hAnsi="Times New Roman" w:cs="Times New Roman"/>
          <w:bCs/>
        </w:rPr>
        <w:t xml:space="preserve"> includes </w:t>
      </w:r>
      <w:r w:rsidR="000344CD" w:rsidRPr="00462665">
        <w:rPr>
          <w:rFonts w:ascii="Times New Roman" w:hAnsi="Times New Roman" w:cs="Times New Roman"/>
          <w:bCs/>
        </w:rPr>
        <w:t>Assembly Bill 231 and Senate Bill 231</w:t>
      </w:r>
      <w:r w:rsidRPr="00462665">
        <w:rPr>
          <w:rFonts w:ascii="Times New Roman" w:hAnsi="Times New Roman" w:cs="Times New Roman"/>
          <w:bCs/>
        </w:rPr>
        <w:t xml:space="preserve">, featuring language that was included in Common </w:t>
      </w:r>
      <w:r w:rsidRPr="00462665">
        <w:rPr>
          <w:rFonts w:ascii="Times New Roman" w:hAnsi="Times New Roman" w:cs="Times New Roman"/>
          <w:bCs/>
        </w:rPr>
        <w:t xml:space="preserve">Council file #231846 – authored by </w:t>
      </w:r>
      <w:r w:rsidRPr="00462665">
        <w:rPr>
          <w:rFonts w:ascii="Times New Roman" w:hAnsi="Times New Roman" w:cs="Times New Roman"/>
          <w:b/>
          <w:bCs/>
        </w:rPr>
        <w:t xml:space="preserve">Alderwoman Milele A. Coggs </w:t>
      </w:r>
      <w:r w:rsidRPr="00462665">
        <w:rPr>
          <w:rFonts w:ascii="Times New Roman" w:hAnsi="Times New Roman" w:cs="Times New Roman"/>
          <w:bCs/>
        </w:rPr>
        <w:t xml:space="preserve">and approved by the Council back in April. The </w:t>
      </w:r>
      <w:r w:rsidR="00611851" w:rsidRPr="00462665">
        <w:rPr>
          <w:rFonts w:ascii="Times New Roman" w:hAnsi="Times New Roman" w:cs="Times New Roman"/>
          <w:bCs/>
        </w:rPr>
        <w:t xml:space="preserve">bill creates a comprehensive tax credit program to support film production in Wisconsin by establishing a State Film Office within the Department of Tourism and offering multiple tax incentives for film production companies. </w:t>
      </w:r>
    </w:p>
    <w:p w:rsidR="008A284E" w:rsidRPr="00462665" w:rsidRDefault="008A284E" w:rsidP="008A284E">
      <w:pPr>
        <w:spacing w:after="0" w:line="360" w:lineRule="auto"/>
        <w:ind w:firstLine="720"/>
        <w:rPr>
          <w:rFonts w:ascii="Times New Roman" w:hAnsi="Times New Roman" w:cs="Times New Roman"/>
          <w:bCs/>
        </w:rPr>
      </w:pPr>
      <w:r w:rsidRPr="00462665">
        <w:rPr>
          <w:rFonts w:ascii="Times New Roman" w:hAnsi="Times New Roman" w:cs="Times New Roman"/>
          <w:bCs/>
        </w:rPr>
        <w:t xml:space="preserve">Alderwoman Coggs </w:t>
      </w:r>
      <w:r w:rsidR="005B5330" w:rsidRPr="00462665">
        <w:rPr>
          <w:rFonts w:ascii="Times New Roman" w:hAnsi="Times New Roman" w:cs="Times New Roman"/>
          <w:bCs/>
        </w:rPr>
        <w:t xml:space="preserve">noted </w:t>
      </w:r>
      <w:r w:rsidRPr="00462665">
        <w:rPr>
          <w:rFonts w:ascii="Times New Roman" w:hAnsi="Times New Roman" w:cs="Times New Roman"/>
          <w:bCs/>
        </w:rPr>
        <w:t>Wiscons</w:t>
      </w:r>
      <w:r w:rsidR="005B5330" w:rsidRPr="00462665">
        <w:rPr>
          <w:rFonts w:ascii="Times New Roman" w:hAnsi="Times New Roman" w:cs="Times New Roman"/>
          <w:bCs/>
        </w:rPr>
        <w:t>in and the City of Milwaukee have been</w:t>
      </w:r>
      <w:r w:rsidRPr="00462665">
        <w:rPr>
          <w:rFonts w:ascii="Times New Roman" w:hAnsi="Times New Roman" w:cs="Times New Roman"/>
          <w:bCs/>
        </w:rPr>
        <w:t xml:space="preserve"> </w:t>
      </w:r>
      <w:proofErr w:type="gramStart"/>
      <w:r w:rsidRPr="00462665">
        <w:rPr>
          <w:rFonts w:ascii="Times New Roman" w:hAnsi="Times New Roman" w:cs="Times New Roman"/>
          <w:bCs/>
        </w:rPr>
        <w:t>losing out on</w:t>
      </w:r>
      <w:proofErr w:type="gramEnd"/>
      <w:r w:rsidRPr="00462665">
        <w:rPr>
          <w:rFonts w:ascii="Times New Roman" w:hAnsi="Times New Roman" w:cs="Times New Roman"/>
          <w:bCs/>
        </w:rPr>
        <w:t xml:space="preserve"> job creation and significant economic opportunities by not having the film and TV production tax credits. “Wisconsin began a film tax incentive program in 2008 which was discontinu</w:t>
      </w:r>
      <w:r w:rsidR="005B5330" w:rsidRPr="00462665">
        <w:rPr>
          <w:rFonts w:ascii="Times New Roman" w:hAnsi="Times New Roman" w:cs="Times New Roman"/>
          <w:bCs/>
        </w:rPr>
        <w:t>ed in 2013, and we have been</w:t>
      </w:r>
      <w:r w:rsidRPr="00462665">
        <w:rPr>
          <w:rFonts w:ascii="Times New Roman" w:hAnsi="Times New Roman" w:cs="Times New Roman"/>
          <w:bCs/>
        </w:rPr>
        <w:t xml:space="preserve"> one of only 11 states to offer no film tax incentives and we are losing business to </w:t>
      </w:r>
      <w:r w:rsidR="000344CD" w:rsidRPr="00462665">
        <w:rPr>
          <w:rFonts w:ascii="Times New Roman" w:hAnsi="Times New Roman" w:cs="Times New Roman"/>
          <w:bCs/>
        </w:rPr>
        <w:t xml:space="preserve">neighboring </w:t>
      </w:r>
      <w:r w:rsidRPr="00462665">
        <w:rPr>
          <w:rFonts w:ascii="Times New Roman" w:hAnsi="Times New Roman" w:cs="Times New Roman"/>
          <w:bCs/>
        </w:rPr>
        <w:t>states that do,” she said.</w:t>
      </w:r>
      <w:r w:rsidR="001213A3" w:rsidRPr="00462665">
        <w:rPr>
          <w:rFonts w:ascii="Times New Roman" w:hAnsi="Times New Roman" w:cs="Times New Roman"/>
          <w:bCs/>
        </w:rPr>
        <w:t xml:space="preserve"> “It was past time to</w:t>
      </w:r>
      <w:r w:rsidR="006B34E0" w:rsidRPr="00462665">
        <w:rPr>
          <w:rFonts w:ascii="Times New Roman" w:hAnsi="Times New Roman" w:cs="Times New Roman"/>
          <w:bCs/>
        </w:rPr>
        <w:t xml:space="preserve"> bring those tax credits back</w:t>
      </w:r>
      <w:r w:rsidR="005B5330" w:rsidRPr="00462665">
        <w:rPr>
          <w:rFonts w:ascii="Times New Roman" w:hAnsi="Times New Roman" w:cs="Times New Roman"/>
          <w:bCs/>
        </w:rPr>
        <w:t xml:space="preserve">, and I thank the Governor and the Legislature </w:t>
      </w:r>
      <w:r w:rsidR="000D6D2B" w:rsidRPr="00462665">
        <w:rPr>
          <w:rFonts w:ascii="Times New Roman" w:hAnsi="Times New Roman" w:cs="Times New Roman"/>
          <w:bCs/>
        </w:rPr>
        <w:t xml:space="preserve">for their support and </w:t>
      </w:r>
      <w:r w:rsidR="005B5330" w:rsidRPr="00462665">
        <w:rPr>
          <w:rFonts w:ascii="Times New Roman" w:hAnsi="Times New Roman" w:cs="Times New Roman"/>
          <w:bCs/>
        </w:rPr>
        <w:t>for this tremendous progress to get the tax credits in place</w:t>
      </w:r>
      <w:r w:rsidR="006B34E0" w:rsidRPr="00462665">
        <w:rPr>
          <w:rFonts w:ascii="Times New Roman" w:hAnsi="Times New Roman" w:cs="Times New Roman"/>
          <w:bCs/>
        </w:rPr>
        <w:t>.”</w:t>
      </w:r>
    </w:p>
    <w:p w:rsidR="008A284E" w:rsidRPr="00462665" w:rsidRDefault="008A284E" w:rsidP="001213A3">
      <w:pPr>
        <w:spacing w:after="0" w:line="360" w:lineRule="auto"/>
        <w:ind w:firstLine="720"/>
        <w:rPr>
          <w:rFonts w:ascii="Times New Roman" w:hAnsi="Times New Roman" w:cs="Times New Roman"/>
          <w:bCs/>
        </w:rPr>
      </w:pPr>
      <w:r w:rsidRPr="00462665">
        <w:rPr>
          <w:rFonts w:ascii="Times New Roman" w:hAnsi="Times New Roman" w:cs="Times New Roman"/>
          <w:bCs/>
        </w:rPr>
        <w:t>According to the Illinois Department of Commerce and Economic Opportunity, Illinois</w:t>
      </w:r>
      <w:r w:rsidR="001E1928" w:rsidRPr="00462665">
        <w:rPr>
          <w:rFonts w:ascii="Times New Roman" w:hAnsi="Times New Roman" w:cs="Times New Roman"/>
          <w:bCs/>
        </w:rPr>
        <w:t xml:space="preserve"> </w:t>
      </w:r>
      <w:r w:rsidRPr="00462665">
        <w:rPr>
          <w:rFonts w:ascii="Times New Roman" w:hAnsi="Times New Roman" w:cs="Times New Roman"/>
          <w:bCs/>
        </w:rPr>
        <w:t>brought in $691 million in film production revenue in 2022. According to the IMDb (Internet Movie Database) 2,500 short films and TV show episodes have been shot in Wisconsin, comp</w:t>
      </w:r>
      <w:r w:rsidR="006B34E0" w:rsidRPr="00462665">
        <w:rPr>
          <w:rFonts w:ascii="Times New Roman" w:hAnsi="Times New Roman" w:cs="Times New Roman"/>
          <w:bCs/>
        </w:rPr>
        <w:t xml:space="preserve">ared to more than </w:t>
      </w:r>
      <w:r w:rsidRPr="00462665">
        <w:rPr>
          <w:rFonts w:ascii="Times New Roman" w:hAnsi="Times New Roman" w:cs="Times New Roman"/>
          <w:bCs/>
        </w:rPr>
        <w:t>26,000 in Illinois.</w:t>
      </w:r>
    </w:p>
    <w:p w:rsidR="001213A3" w:rsidRDefault="006B34E0" w:rsidP="006118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</w:rPr>
      </w:pPr>
      <w:r w:rsidRPr="00462665">
        <w:rPr>
          <w:rFonts w:ascii="Times New Roman" w:hAnsi="Times New Roman" w:cs="Times New Roman"/>
          <w:b/>
          <w:bCs/>
        </w:rPr>
        <w:t>-30</w:t>
      </w:r>
      <w:r w:rsidR="001E1928" w:rsidRPr="00462665">
        <w:rPr>
          <w:rFonts w:ascii="Times New Roman" w:hAnsi="Times New Roman" w:cs="Times New Roman"/>
          <w:bCs/>
        </w:rPr>
        <w:t>-</w:t>
      </w:r>
    </w:p>
    <w:p w:rsidR="00462665" w:rsidRPr="00462665" w:rsidRDefault="00462665" w:rsidP="0061185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844F6" w:rsidRDefault="005F73C1" w:rsidP="00790E15">
      <w:pPr>
        <w:jc w:val="center"/>
      </w:pPr>
      <w:r>
        <w:rPr>
          <w:bCs/>
          <w:noProof/>
        </w:rPr>
        <w:drawing>
          <wp:inline distT="0" distB="0" distL="0" distR="0" wp14:anchorId="63D42D38" wp14:editId="5DD7BA9F">
            <wp:extent cx="5486400" cy="180975"/>
            <wp:effectExtent l="0" t="0" r="0" b="9525"/>
            <wp:docPr id="2" name="Picture 2" descr="PressRelease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ReleaseArt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4F6" w:rsidSect="00790E15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36E2"/>
    <w:multiLevelType w:val="multilevel"/>
    <w:tmpl w:val="8FD8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C1"/>
    <w:rsid w:val="00027FDE"/>
    <w:rsid w:val="000344CD"/>
    <w:rsid w:val="000D6D2B"/>
    <w:rsid w:val="001213A3"/>
    <w:rsid w:val="00153ABE"/>
    <w:rsid w:val="00187FC3"/>
    <w:rsid w:val="001D0C0F"/>
    <w:rsid w:val="001D480C"/>
    <w:rsid w:val="001E1928"/>
    <w:rsid w:val="001F53BD"/>
    <w:rsid w:val="0026296D"/>
    <w:rsid w:val="0027149F"/>
    <w:rsid w:val="002901A0"/>
    <w:rsid w:val="002F2E42"/>
    <w:rsid w:val="00366A5B"/>
    <w:rsid w:val="00374121"/>
    <w:rsid w:val="003A5CBC"/>
    <w:rsid w:val="003A725F"/>
    <w:rsid w:val="00407E13"/>
    <w:rsid w:val="00462665"/>
    <w:rsid w:val="004B1903"/>
    <w:rsid w:val="0050696F"/>
    <w:rsid w:val="00530BF8"/>
    <w:rsid w:val="00597BE5"/>
    <w:rsid w:val="005B5330"/>
    <w:rsid w:val="005B582C"/>
    <w:rsid w:val="005E29F6"/>
    <w:rsid w:val="005F73C1"/>
    <w:rsid w:val="0060361F"/>
    <w:rsid w:val="00611851"/>
    <w:rsid w:val="006756FD"/>
    <w:rsid w:val="00676E7D"/>
    <w:rsid w:val="006B34E0"/>
    <w:rsid w:val="006F2911"/>
    <w:rsid w:val="007007FF"/>
    <w:rsid w:val="00790E15"/>
    <w:rsid w:val="007B7252"/>
    <w:rsid w:val="007D1E20"/>
    <w:rsid w:val="008A284E"/>
    <w:rsid w:val="008C4C94"/>
    <w:rsid w:val="009215D1"/>
    <w:rsid w:val="009844F6"/>
    <w:rsid w:val="00997CE9"/>
    <w:rsid w:val="009E2257"/>
    <w:rsid w:val="00A00294"/>
    <w:rsid w:val="00A77023"/>
    <w:rsid w:val="00AF488B"/>
    <w:rsid w:val="00C13662"/>
    <w:rsid w:val="00C328D7"/>
    <w:rsid w:val="00C566CB"/>
    <w:rsid w:val="00C77B1F"/>
    <w:rsid w:val="00E52064"/>
    <w:rsid w:val="00EA7A9A"/>
    <w:rsid w:val="00EF40C6"/>
    <w:rsid w:val="00F33D37"/>
    <w:rsid w:val="00FC2AA0"/>
    <w:rsid w:val="00FD4EFF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40C7"/>
  <w15:docId w15:val="{0E617B4C-E4F6-4700-9D95-64F73C44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Arnold, William</cp:lastModifiedBy>
  <cp:revision>2</cp:revision>
  <cp:lastPrinted>2025-04-03T00:22:00Z</cp:lastPrinted>
  <dcterms:created xsi:type="dcterms:W3CDTF">2025-07-03T18:55:00Z</dcterms:created>
  <dcterms:modified xsi:type="dcterms:W3CDTF">2025-07-03T18:55:00Z</dcterms:modified>
</cp:coreProperties>
</file>