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DA86F" w14:textId="77777777" w:rsidR="002C5318" w:rsidRPr="002C5318" w:rsidRDefault="002C5318" w:rsidP="002C5318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31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DC17349" wp14:editId="6170ABE2">
            <wp:extent cx="5486400" cy="2019300"/>
            <wp:effectExtent l="0" t="0" r="0" b="0"/>
            <wp:docPr id="3" name="Picture 3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B9521" w14:textId="355C4049" w:rsidR="00255432" w:rsidRPr="00790C00" w:rsidRDefault="009801D0" w:rsidP="00255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June 16,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255432" w:rsidRPr="00790C00">
        <w:rPr>
          <w:rFonts w:ascii="Times New Roman" w:eastAsia="Times New Roman" w:hAnsi="Times New Roman" w:cs="Times New Roman"/>
          <w:b/>
          <w:bCs/>
          <w:sz w:val="24"/>
          <w:szCs w:val="24"/>
        </w:rPr>
        <w:t>Ald. Mark Chambers, Jr.</w:t>
      </w:r>
    </w:p>
    <w:p w14:paraId="0F1D2B1C" w14:textId="29F95CC6" w:rsidR="00255432" w:rsidRPr="00790C00" w:rsidRDefault="00255432" w:rsidP="00A075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0C0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90C0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90C0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90C0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90C0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90C0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90C0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  <w:r w:rsidR="00790C0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</w:t>
      </w:r>
      <w:r w:rsidRPr="00790C00">
        <w:rPr>
          <w:rFonts w:ascii="Times New Roman" w:eastAsia="Times New Roman" w:hAnsi="Times New Roman" w:cs="Times New Roman"/>
          <w:bCs/>
          <w:sz w:val="24"/>
          <w:szCs w:val="24"/>
        </w:rPr>
        <w:t>(414) 286-3777</w:t>
      </w:r>
      <w:r w:rsidRPr="00790C00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7006011" w14:textId="77777777" w:rsidR="007830A7" w:rsidRPr="00B3440A" w:rsidRDefault="007830A7" w:rsidP="00E2688B">
      <w:pPr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B095983" w14:textId="748B1DAA" w:rsidR="00BD3AE0" w:rsidRPr="00790C00" w:rsidRDefault="009801D0" w:rsidP="00284376">
      <w:pPr>
        <w:spacing w:after="0" w:line="240" w:lineRule="auto"/>
        <w:jc w:val="center"/>
        <w:rPr>
          <w:rFonts w:ascii="Arial Black" w:eastAsia="Times New Roman" w:hAnsi="Arial Black" w:cs="Times New Roman"/>
          <w:sz w:val="40"/>
          <w:szCs w:val="40"/>
        </w:rPr>
      </w:pPr>
      <w:r>
        <w:rPr>
          <w:rFonts w:ascii="Arial Black" w:eastAsia="Times New Roman" w:hAnsi="Arial Black" w:cs="Times New Roman"/>
          <w:sz w:val="40"/>
          <w:szCs w:val="40"/>
        </w:rPr>
        <w:t>Committee advances file for city support of WIN bill</w:t>
      </w:r>
    </w:p>
    <w:p w14:paraId="00BBB130" w14:textId="77777777" w:rsidR="00284376" w:rsidRPr="00B3440A" w:rsidRDefault="00284376" w:rsidP="00284376">
      <w:pPr>
        <w:spacing w:after="0" w:line="240" w:lineRule="auto"/>
        <w:jc w:val="center"/>
        <w:rPr>
          <w:rFonts w:ascii="Arial Black" w:eastAsia="Times New Roman" w:hAnsi="Arial Black" w:cs="Times New Roman"/>
          <w:sz w:val="16"/>
          <w:szCs w:val="40"/>
        </w:rPr>
      </w:pPr>
    </w:p>
    <w:p w14:paraId="0594E0D1" w14:textId="16544E94" w:rsidR="00790C00" w:rsidRPr="00A750CD" w:rsidRDefault="00BD3AE0" w:rsidP="00790C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AEA">
        <w:rPr>
          <w:rFonts w:ascii="Times New Roman" w:eastAsia="Times New Roman" w:hAnsi="Times New Roman" w:cs="Times New Roman"/>
          <w:sz w:val="24"/>
          <w:szCs w:val="24"/>
        </w:rPr>
        <w:tab/>
      </w:r>
      <w:r w:rsidR="009801D0" w:rsidRPr="00A750CD">
        <w:rPr>
          <w:rFonts w:ascii="Times New Roman" w:eastAsia="Times New Roman" w:hAnsi="Times New Roman" w:cs="Times New Roman"/>
          <w:sz w:val="24"/>
          <w:szCs w:val="24"/>
        </w:rPr>
        <w:t>Today</w:t>
      </w:r>
      <w:r w:rsidR="00E800F9" w:rsidRPr="00A750CD">
        <w:rPr>
          <w:rFonts w:ascii="Times New Roman" w:eastAsia="Times New Roman" w:hAnsi="Times New Roman" w:cs="Times New Roman"/>
          <w:sz w:val="24"/>
          <w:szCs w:val="24"/>
        </w:rPr>
        <w:t xml:space="preserve">, Monday, June 16, </w:t>
      </w:r>
      <w:r w:rsidR="009801D0" w:rsidRPr="00A750CD">
        <w:rPr>
          <w:rFonts w:ascii="Times New Roman" w:eastAsia="Times New Roman" w:hAnsi="Times New Roman" w:cs="Times New Roman"/>
          <w:sz w:val="24"/>
          <w:szCs w:val="24"/>
        </w:rPr>
        <w:t>the Judiciary and Legislation Committee recommended approval of file #250066</w:t>
      </w:r>
      <w:r w:rsidR="00470B9A" w:rsidRPr="00A750CD">
        <w:rPr>
          <w:rFonts w:ascii="Times New Roman" w:eastAsia="Times New Roman" w:hAnsi="Times New Roman" w:cs="Times New Roman"/>
          <w:sz w:val="24"/>
          <w:szCs w:val="24"/>
        </w:rPr>
        <w:t xml:space="preserve"> (Introduced by Alderman Mark Chambers, Jr.)</w:t>
      </w:r>
      <w:r w:rsidR="009801D0" w:rsidRPr="00A750C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90C00" w:rsidRPr="00A75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B9A" w:rsidRPr="00A750CD">
        <w:rPr>
          <w:rFonts w:ascii="Times New Roman" w:eastAsia="Times New Roman" w:hAnsi="Times New Roman" w:cs="Times New Roman"/>
          <w:sz w:val="24"/>
          <w:szCs w:val="24"/>
        </w:rPr>
        <w:t xml:space="preserve">a resolution amending the City of Milwaukee’s State Legislative Package to express the city’s support for “The Wisconsin Innovation Network (WIN) Bill.” </w:t>
      </w:r>
    </w:p>
    <w:p w14:paraId="6E59177D" w14:textId="7F975084" w:rsidR="00F634B8" w:rsidRPr="00A750CD" w:rsidRDefault="00470B9A" w:rsidP="003F2AE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50CD">
        <w:rPr>
          <w:rFonts w:ascii="Times New Roman" w:eastAsia="Times New Roman" w:hAnsi="Times New Roman" w:cs="Times New Roman"/>
          <w:sz w:val="24"/>
          <w:szCs w:val="24"/>
        </w:rPr>
        <w:t>The WIN Bill, autho</w:t>
      </w:r>
      <w:bookmarkStart w:id="0" w:name="_GoBack"/>
      <w:bookmarkEnd w:id="0"/>
      <w:r w:rsidRPr="00A750CD">
        <w:rPr>
          <w:rFonts w:ascii="Times New Roman" w:eastAsia="Times New Roman" w:hAnsi="Times New Roman" w:cs="Times New Roman"/>
          <w:sz w:val="24"/>
          <w:szCs w:val="24"/>
        </w:rPr>
        <w:t xml:space="preserve">red by Senator Dora Drake and Representative </w:t>
      </w:r>
      <w:proofErr w:type="spellStart"/>
      <w:r w:rsidRPr="00A750CD">
        <w:rPr>
          <w:rFonts w:ascii="Times New Roman" w:eastAsia="Times New Roman" w:hAnsi="Times New Roman" w:cs="Times New Roman"/>
          <w:sz w:val="24"/>
          <w:szCs w:val="24"/>
        </w:rPr>
        <w:t>Amaad</w:t>
      </w:r>
      <w:proofErr w:type="spellEnd"/>
      <w:r w:rsidRPr="00A750CD">
        <w:rPr>
          <w:rFonts w:ascii="Times New Roman" w:eastAsia="Times New Roman" w:hAnsi="Times New Roman" w:cs="Times New Roman"/>
          <w:sz w:val="24"/>
          <w:szCs w:val="24"/>
        </w:rPr>
        <w:t xml:space="preserve"> Rivera-Wagner, seeks to create the Office of Financial Technology Innovation in the Department of Financial Institutions</w:t>
      </w:r>
      <w:r w:rsidR="00AC721D" w:rsidRPr="00A750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50CD">
        <w:rPr>
          <w:rFonts w:ascii="Times New Roman" w:eastAsia="Times New Roman" w:hAnsi="Times New Roman" w:cs="Times New Roman"/>
          <w:sz w:val="24"/>
          <w:szCs w:val="24"/>
        </w:rPr>
        <w:t xml:space="preserve"> and a cryptocurrency pilot project that includes grant awards. </w:t>
      </w:r>
    </w:p>
    <w:p w14:paraId="7399C8C4" w14:textId="470EC101" w:rsidR="00790C00" w:rsidRPr="00A750CD" w:rsidRDefault="00470B9A" w:rsidP="003F2AE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50CD">
        <w:rPr>
          <w:rFonts w:ascii="Times New Roman" w:eastAsia="Times New Roman" w:hAnsi="Times New Roman" w:cs="Times New Roman"/>
          <w:sz w:val="24"/>
          <w:szCs w:val="24"/>
        </w:rPr>
        <w:t xml:space="preserve">“The rise of cryptocurrencies and other financial technologies has created a variety of opportunities, but also significant risks that investors and consumers should be well informed of,” said Alderman Chambers. “I want to thank Senator Drake and Representative Rivera-Wagner for crafting this legislation, and believe it will greatly help educate the larger public on the pros and cons of cryptocurrencies and similar technologies.” </w:t>
      </w:r>
    </w:p>
    <w:p w14:paraId="0550A117" w14:textId="5A8992B0" w:rsidR="00470B9A" w:rsidRPr="00A750CD" w:rsidRDefault="00470B9A" w:rsidP="00AC721D">
      <w:pPr>
        <w:spacing w:after="0" w:line="360" w:lineRule="auto"/>
        <w:ind w:firstLine="720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A750C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The WIN Bill would create a regulatory framework for the use of cryptocurrencies within Wisconsin while prioritizing consumer protection, while also creating a pilot program aimed to provide the public with cryptocurrency education and to fund grant opportunities for crypto-entrepreneurs</w:t>
      </w:r>
      <w:r w:rsidR="00AC721D" w:rsidRPr="00A750C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. The file will be before the full Common Council for adoption at its next meeting on Tuesday, June 24. </w:t>
      </w:r>
    </w:p>
    <w:p w14:paraId="6ACD49FE" w14:textId="77777777" w:rsidR="00446BE4" w:rsidRPr="00A750CD" w:rsidRDefault="00446BE4" w:rsidP="00AC721D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2B5B0451" w14:textId="478E4A7A" w:rsidR="00DE68FC" w:rsidRPr="00A750CD" w:rsidRDefault="002C5318" w:rsidP="003F2A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C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47DB0" w:rsidRPr="00A750CD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A750CD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sectPr w:rsidR="00DE68FC" w:rsidRPr="00A750CD" w:rsidSect="004C3B87">
      <w:footerReference w:type="default" r:id="rId9"/>
      <w:pgSz w:w="12240" w:h="15840"/>
      <w:pgMar w:top="360" w:right="1800" w:bottom="8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FA3A3" w14:textId="77777777" w:rsidR="004C3B87" w:rsidRDefault="004C3B87" w:rsidP="00284376">
      <w:pPr>
        <w:spacing w:after="0" w:line="240" w:lineRule="auto"/>
      </w:pPr>
      <w:r>
        <w:separator/>
      </w:r>
    </w:p>
  </w:endnote>
  <w:endnote w:type="continuationSeparator" w:id="0">
    <w:p w14:paraId="0E91F114" w14:textId="77777777" w:rsidR="004C3B87" w:rsidRDefault="004C3B87" w:rsidP="0028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B2730" w14:textId="77777777" w:rsidR="00284376" w:rsidRDefault="00284376">
    <w:pPr>
      <w:pStyle w:val="Footer"/>
    </w:pPr>
    <w:r>
      <w:rPr>
        <w:noProof/>
      </w:rPr>
      <w:drawing>
        <wp:inline distT="0" distB="0" distL="0" distR="0" wp14:anchorId="2506879A" wp14:editId="068CEE86">
          <wp:extent cx="5487035" cy="1828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DB4E2E" w14:textId="77777777" w:rsidR="00284376" w:rsidRDefault="00284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4FB1F" w14:textId="77777777" w:rsidR="004C3B87" w:rsidRDefault="004C3B87" w:rsidP="00284376">
      <w:pPr>
        <w:spacing w:after="0" w:line="240" w:lineRule="auto"/>
      </w:pPr>
      <w:r>
        <w:separator/>
      </w:r>
    </w:p>
  </w:footnote>
  <w:footnote w:type="continuationSeparator" w:id="0">
    <w:p w14:paraId="29548EEA" w14:textId="77777777" w:rsidR="004C3B87" w:rsidRDefault="004C3B87" w:rsidP="0028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83198"/>
    <w:multiLevelType w:val="hybridMultilevel"/>
    <w:tmpl w:val="12747238"/>
    <w:lvl w:ilvl="0" w:tplc="042C67D6">
      <w:start w:val="41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18"/>
    <w:rsid w:val="0000151A"/>
    <w:rsid w:val="000059F4"/>
    <w:rsid w:val="00012E85"/>
    <w:rsid w:val="000816B2"/>
    <w:rsid w:val="00085746"/>
    <w:rsid w:val="000C7239"/>
    <w:rsid w:val="000E1813"/>
    <w:rsid w:val="000F477C"/>
    <w:rsid w:val="00162B6D"/>
    <w:rsid w:val="00174E0E"/>
    <w:rsid w:val="00180B83"/>
    <w:rsid w:val="001A271F"/>
    <w:rsid w:val="001C2DCB"/>
    <w:rsid w:val="001C4B2F"/>
    <w:rsid w:val="001C4FC5"/>
    <w:rsid w:val="00207901"/>
    <w:rsid w:val="00225879"/>
    <w:rsid w:val="00227EF4"/>
    <w:rsid w:val="00255432"/>
    <w:rsid w:val="00273174"/>
    <w:rsid w:val="00283D6B"/>
    <w:rsid w:val="00284376"/>
    <w:rsid w:val="002879E0"/>
    <w:rsid w:val="002C00B6"/>
    <w:rsid w:val="002C5318"/>
    <w:rsid w:val="002D4D5D"/>
    <w:rsid w:val="002F3F19"/>
    <w:rsid w:val="00364733"/>
    <w:rsid w:val="003A2EC1"/>
    <w:rsid w:val="003D0433"/>
    <w:rsid w:val="003E0F1A"/>
    <w:rsid w:val="003E4ECE"/>
    <w:rsid w:val="003F2AEA"/>
    <w:rsid w:val="004018FA"/>
    <w:rsid w:val="0043724D"/>
    <w:rsid w:val="00446BE4"/>
    <w:rsid w:val="00461A6E"/>
    <w:rsid w:val="00470B9A"/>
    <w:rsid w:val="004719A2"/>
    <w:rsid w:val="004A1F78"/>
    <w:rsid w:val="004A43BC"/>
    <w:rsid w:val="004B496A"/>
    <w:rsid w:val="004B52A9"/>
    <w:rsid w:val="004C0EF5"/>
    <w:rsid w:val="004C3B87"/>
    <w:rsid w:val="004E4B91"/>
    <w:rsid w:val="00524C0D"/>
    <w:rsid w:val="00532370"/>
    <w:rsid w:val="00533E72"/>
    <w:rsid w:val="00546B7A"/>
    <w:rsid w:val="005729AE"/>
    <w:rsid w:val="00582167"/>
    <w:rsid w:val="005834B1"/>
    <w:rsid w:val="00592DE0"/>
    <w:rsid w:val="00595D87"/>
    <w:rsid w:val="005A603C"/>
    <w:rsid w:val="005A6C69"/>
    <w:rsid w:val="005C38AF"/>
    <w:rsid w:val="005C6525"/>
    <w:rsid w:val="005E2C5E"/>
    <w:rsid w:val="005E67D4"/>
    <w:rsid w:val="00600627"/>
    <w:rsid w:val="00610977"/>
    <w:rsid w:val="00620797"/>
    <w:rsid w:val="00643119"/>
    <w:rsid w:val="00695C9E"/>
    <w:rsid w:val="006C703E"/>
    <w:rsid w:val="006E0F97"/>
    <w:rsid w:val="00781C15"/>
    <w:rsid w:val="007830A7"/>
    <w:rsid w:val="00790C00"/>
    <w:rsid w:val="007C02A6"/>
    <w:rsid w:val="007C145B"/>
    <w:rsid w:val="007F0F21"/>
    <w:rsid w:val="00820CD9"/>
    <w:rsid w:val="00847DB0"/>
    <w:rsid w:val="00861299"/>
    <w:rsid w:val="0089555C"/>
    <w:rsid w:val="00895AD6"/>
    <w:rsid w:val="008C0C70"/>
    <w:rsid w:val="008C0EC5"/>
    <w:rsid w:val="008D3077"/>
    <w:rsid w:val="00933A41"/>
    <w:rsid w:val="009413B6"/>
    <w:rsid w:val="009577CE"/>
    <w:rsid w:val="00971830"/>
    <w:rsid w:val="009801D0"/>
    <w:rsid w:val="00982D94"/>
    <w:rsid w:val="009B1008"/>
    <w:rsid w:val="009B3A2E"/>
    <w:rsid w:val="00A062CE"/>
    <w:rsid w:val="00A075BD"/>
    <w:rsid w:val="00A750CD"/>
    <w:rsid w:val="00AA27C4"/>
    <w:rsid w:val="00AB314D"/>
    <w:rsid w:val="00AB6395"/>
    <w:rsid w:val="00AC721D"/>
    <w:rsid w:val="00AD05B9"/>
    <w:rsid w:val="00AF1463"/>
    <w:rsid w:val="00AF7048"/>
    <w:rsid w:val="00B2336C"/>
    <w:rsid w:val="00B33331"/>
    <w:rsid w:val="00B3440A"/>
    <w:rsid w:val="00B5370F"/>
    <w:rsid w:val="00B94238"/>
    <w:rsid w:val="00BA509A"/>
    <w:rsid w:val="00BB339C"/>
    <w:rsid w:val="00BC0D1D"/>
    <w:rsid w:val="00BD3AE0"/>
    <w:rsid w:val="00BD5991"/>
    <w:rsid w:val="00C160B5"/>
    <w:rsid w:val="00C24606"/>
    <w:rsid w:val="00C56C86"/>
    <w:rsid w:val="00CB2AFF"/>
    <w:rsid w:val="00CC0214"/>
    <w:rsid w:val="00CD6D4F"/>
    <w:rsid w:val="00D45F13"/>
    <w:rsid w:val="00D54DC6"/>
    <w:rsid w:val="00D973AC"/>
    <w:rsid w:val="00DA055B"/>
    <w:rsid w:val="00DC2F88"/>
    <w:rsid w:val="00DC4CD9"/>
    <w:rsid w:val="00DE1598"/>
    <w:rsid w:val="00DE68FC"/>
    <w:rsid w:val="00E2688B"/>
    <w:rsid w:val="00E37E69"/>
    <w:rsid w:val="00E40FA5"/>
    <w:rsid w:val="00E41176"/>
    <w:rsid w:val="00E41D66"/>
    <w:rsid w:val="00E42A90"/>
    <w:rsid w:val="00E53CCD"/>
    <w:rsid w:val="00E800F9"/>
    <w:rsid w:val="00E9766E"/>
    <w:rsid w:val="00EB25AA"/>
    <w:rsid w:val="00EC2A20"/>
    <w:rsid w:val="00EE239F"/>
    <w:rsid w:val="00F02FDE"/>
    <w:rsid w:val="00F179DA"/>
    <w:rsid w:val="00F573CB"/>
    <w:rsid w:val="00F634B8"/>
    <w:rsid w:val="00F679A6"/>
    <w:rsid w:val="00FB1C7A"/>
    <w:rsid w:val="00FB1F6D"/>
    <w:rsid w:val="00FB2E52"/>
    <w:rsid w:val="00F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89CAC"/>
  <w15:docId w15:val="{5C49404B-4791-4A17-9979-6E26B5F9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0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376"/>
  </w:style>
  <w:style w:type="paragraph" w:styleId="Footer">
    <w:name w:val="footer"/>
    <w:basedOn w:val="Normal"/>
    <w:link w:val="FooterChar"/>
    <w:uiPriority w:val="99"/>
    <w:unhideWhenUsed/>
    <w:rsid w:val="00284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376"/>
  </w:style>
  <w:style w:type="character" w:styleId="Hyperlink">
    <w:name w:val="Hyperlink"/>
    <w:basedOn w:val="DefaultParagraphFont"/>
    <w:uiPriority w:val="99"/>
    <w:unhideWhenUsed/>
    <w:rsid w:val="003F2A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30A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90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C1F09-4B16-4A13-AA9D-B05A15A2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1336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Weis, Dustin</dc:creator>
  <cp:lastModifiedBy>Kuta, David</cp:lastModifiedBy>
  <cp:revision>6</cp:revision>
  <cp:lastPrinted>2017-02-01T19:46:00Z</cp:lastPrinted>
  <dcterms:created xsi:type="dcterms:W3CDTF">2025-06-13T19:34:00Z</dcterms:created>
  <dcterms:modified xsi:type="dcterms:W3CDTF">2025-06-16T16:42:00Z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c81d8d570dad5889b0e5ea6d2e79a716f039c8620cd1ea0f988bb18c443f09bc</vt:lpwstr>
  </property>
</Properties>
</file>