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93B" w:rsidRPr="00A26303" w:rsidRDefault="00F61495" w:rsidP="0048093B">
      <w:pPr>
        <w:jc w:val="center"/>
        <w:rPr>
          <w:rFonts w:ascii="Arial Black" w:hAnsi="Arial Black"/>
          <w:sz w:val="40"/>
          <w:szCs w:val="40"/>
        </w:rPr>
      </w:pPr>
      <w:r>
        <w:rPr>
          <w:rFonts w:ascii="Arial Black" w:hAnsi="Arial Black"/>
          <w:sz w:val="40"/>
          <w:szCs w:val="40"/>
        </w:rPr>
        <w:t>Loss of Milwaukee Job</w:t>
      </w:r>
      <w:r w:rsidR="00F54662">
        <w:rPr>
          <w:rFonts w:ascii="Arial Black" w:hAnsi="Arial Black"/>
          <w:sz w:val="40"/>
          <w:szCs w:val="40"/>
        </w:rPr>
        <w:t xml:space="preserve"> Corp</w:t>
      </w:r>
      <w:r>
        <w:rPr>
          <w:rFonts w:ascii="Arial Black" w:hAnsi="Arial Black"/>
          <w:sz w:val="40"/>
          <w:szCs w:val="40"/>
        </w:rPr>
        <w:t>s</w:t>
      </w:r>
      <w:r w:rsidR="00F54662">
        <w:rPr>
          <w:rFonts w:ascii="Arial Black" w:hAnsi="Arial Black"/>
          <w:sz w:val="40"/>
          <w:szCs w:val="40"/>
        </w:rPr>
        <w:t xml:space="preserve"> Center a Massive Detriment for the Community</w:t>
      </w:r>
    </w:p>
    <w:p w:rsidR="0048093B" w:rsidRPr="00DF5AF2" w:rsidRDefault="0048093B" w:rsidP="0048093B">
      <w:pPr>
        <w:jc w:val="center"/>
        <w:rPr>
          <w:sz w:val="20"/>
        </w:rPr>
      </w:pPr>
    </w:p>
    <w:p w:rsidR="0048093B" w:rsidRDefault="00F7612B" w:rsidP="0048093B">
      <w:pPr>
        <w:jc w:val="center"/>
        <w:rPr>
          <w:b/>
          <w:bCs/>
          <w:sz w:val="28"/>
          <w:szCs w:val="28"/>
        </w:rPr>
      </w:pPr>
      <w:r>
        <w:rPr>
          <w:b/>
          <w:bCs/>
          <w:sz w:val="28"/>
          <w:szCs w:val="28"/>
        </w:rPr>
        <w:t xml:space="preserve">Statement of </w:t>
      </w:r>
      <w:r w:rsidR="0048093B">
        <w:rPr>
          <w:b/>
          <w:bCs/>
          <w:sz w:val="28"/>
          <w:szCs w:val="28"/>
        </w:rPr>
        <w:t>Alderwoman Larresa Taylor</w:t>
      </w:r>
    </w:p>
    <w:p w:rsidR="0048093B" w:rsidRDefault="00F54662" w:rsidP="0048093B">
      <w:pPr>
        <w:jc w:val="center"/>
        <w:rPr>
          <w:b/>
          <w:bCs/>
          <w:sz w:val="28"/>
          <w:szCs w:val="28"/>
        </w:rPr>
      </w:pPr>
      <w:r>
        <w:rPr>
          <w:b/>
          <w:bCs/>
          <w:sz w:val="28"/>
          <w:szCs w:val="28"/>
        </w:rPr>
        <w:t>June 4</w:t>
      </w:r>
      <w:r w:rsidR="00F7612B">
        <w:rPr>
          <w:b/>
          <w:bCs/>
          <w:sz w:val="28"/>
          <w:szCs w:val="28"/>
        </w:rPr>
        <w:t>, 2025</w:t>
      </w:r>
    </w:p>
    <w:p w:rsidR="0048093B" w:rsidRDefault="0048093B" w:rsidP="0048093B"/>
    <w:p w:rsidR="00F2472C" w:rsidRDefault="00F54662" w:rsidP="004D6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Calibri"/>
        </w:rPr>
      </w:pPr>
      <w:r>
        <w:rPr>
          <w:rFonts w:eastAsia="Calibri"/>
        </w:rPr>
        <w:t xml:space="preserve">The </w:t>
      </w:r>
      <w:proofErr w:type="gramStart"/>
      <w:r>
        <w:rPr>
          <w:rFonts w:eastAsia="Calibri"/>
        </w:rPr>
        <w:t>9</w:t>
      </w:r>
      <w:r w:rsidRPr="00F54662">
        <w:rPr>
          <w:rFonts w:eastAsia="Calibri"/>
          <w:vertAlign w:val="superscript"/>
        </w:rPr>
        <w:t>th</w:t>
      </w:r>
      <w:proofErr w:type="gramEnd"/>
      <w:r>
        <w:rPr>
          <w:rFonts w:eastAsia="Calibri"/>
        </w:rPr>
        <w:t xml:space="preserve"> District and City of Milwaukee are set to suffer another tragedy at the hands of the federal administration, this time in the form of losing the Milwaukee Job Corps Center at </w:t>
      </w:r>
      <w:r w:rsidRPr="00F54662">
        <w:rPr>
          <w:rFonts w:eastAsia="Calibri"/>
        </w:rPr>
        <w:t>6665 N</w:t>
      </w:r>
      <w:r>
        <w:rPr>
          <w:rFonts w:eastAsia="Calibri"/>
        </w:rPr>
        <w:t>.</w:t>
      </w:r>
      <w:r w:rsidRPr="00F54662">
        <w:rPr>
          <w:rFonts w:eastAsia="Calibri"/>
        </w:rPr>
        <w:t xml:space="preserve"> 60th St</w:t>
      </w:r>
      <w:r>
        <w:rPr>
          <w:rFonts w:eastAsia="Calibri"/>
        </w:rPr>
        <w:t xml:space="preserve">. </w:t>
      </w:r>
      <w:r w:rsidR="002C1132">
        <w:rPr>
          <w:rFonts w:eastAsia="Calibri"/>
        </w:rPr>
        <w:t xml:space="preserve"> </w:t>
      </w:r>
      <w:r>
        <w:rPr>
          <w:rFonts w:eastAsia="Calibri"/>
        </w:rPr>
        <w:t>The U.S. Department of Labor announced a phased pause of all Jo</w:t>
      </w:r>
      <w:r w:rsidR="008030F8">
        <w:rPr>
          <w:rFonts w:eastAsia="Calibri"/>
        </w:rPr>
        <w:t>b Cor</w:t>
      </w:r>
      <w:r>
        <w:rPr>
          <w:rFonts w:eastAsia="Calibri"/>
        </w:rPr>
        <w:t xml:space="preserve">ps Centers </w:t>
      </w:r>
      <w:r w:rsidR="00F61495">
        <w:rPr>
          <w:rFonts w:eastAsia="Calibri"/>
        </w:rPr>
        <w:t>nationwide</w:t>
      </w:r>
      <w:r>
        <w:rPr>
          <w:rFonts w:eastAsia="Calibri"/>
        </w:rPr>
        <w:t xml:space="preserve">, with workers seeing their jobs terminated between June 6 and June 30. </w:t>
      </w:r>
    </w:p>
    <w:p w:rsidR="00F54662" w:rsidRDefault="00F54662" w:rsidP="004D6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Calibri"/>
        </w:rPr>
      </w:pPr>
    </w:p>
    <w:p w:rsidR="00F54662" w:rsidRDefault="00F54662" w:rsidP="004D6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inherit" w:hAnsi="inherit"/>
        </w:rPr>
      </w:pPr>
      <w:r>
        <w:rPr>
          <w:rFonts w:ascii="inherit" w:hAnsi="inherit"/>
        </w:rPr>
        <w:t>This facility not only edu</w:t>
      </w:r>
      <w:r w:rsidR="00472056">
        <w:rPr>
          <w:rFonts w:ascii="inherit" w:hAnsi="inherit"/>
        </w:rPr>
        <w:t>cated young people ages 16 to 24</w:t>
      </w:r>
      <w:r>
        <w:rPr>
          <w:rFonts w:ascii="inherit" w:hAnsi="inherit"/>
        </w:rPr>
        <w:t xml:space="preserve">, but also housed them. As it </w:t>
      </w:r>
      <w:r w:rsidR="00F61495">
        <w:rPr>
          <w:rFonts w:ascii="inherit" w:hAnsi="inherit"/>
        </w:rPr>
        <w:t>stands,</w:t>
      </w:r>
      <w:r>
        <w:rPr>
          <w:rFonts w:ascii="inherit" w:hAnsi="inherit"/>
        </w:rPr>
        <w:t xml:space="preserve"> more than 200 students </w:t>
      </w:r>
      <w:proofErr w:type="gramStart"/>
      <w:r>
        <w:rPr>
          <w:rFonts w:ascii="inherit" w:hAnsi="inherit"/>
        </w:rPr>
        <w:t>are enroll</w:t>
      </w:r>
      <w:bookmarkStart w:id="0" w:name="_GoBack"/>
      <w:bookmarkEnd w:id="0"/>
      <w:r>
        <w:rPr>
          <w:rFonts w:ascii="inherit" w:hAnsi="inherit"/>
        </w:rPr>
        <w:t>ed</w:t>
      </w:r>
      <w:proofErr w:type="gramEnd"/>
      <w:r>
        <w:rPr>
          <w:rFonts w:ascii="inherit" w:hAnsi="inherit"/>
        </w:rPr>
        <w:t xml:space="preserve"> at the site, with roughly 100 people employed there. Where do they go, and what do they do now? These questions need to be answered and it will take a broad coalition to come together to support those affected. </w:t>
      </w:r>
    </w:p>
    <w:p w:rsidR="00F54662" w:rsidRDefault="00F54662" w:rsidP="004D6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inherit" w:hAnsi="inherit"/>
        </w:rPr>
      </w:pPr>
    </w:p>
    <w:p w:rsidR="00F54662" w:rsidRDefault="00F54662" w:rsidP="004D6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Calibri"/>
        </w:rPr>
      </w:pPr>
      <w:r>
        <w:rPr>
          <w:rFonts w:eastAsia="Calibri"/>
        </w:rPr>
        <w:t xml:space="preserve">Furthermore, the Milwaukee Job </w:t>
      </w:r>
      <w:r w:rsidR="00B023E9">
        <w:rPr>
          <w:rFonts w:eastAsia="Calibri"/>
        </w:rPr>
        <w:t>Corps</w:t>
      </w:r>
      <w:r>
        <w:rPr>
          <w:rFonts w:eastAsia="Calibri"/>
        </w:rPr>
        <w:t xml:space="preserve"> </w:t>
      </w:r>
      <w:r w:rsidR="00F61495">
        <w:rPr>
          <w:rFonts w:eastAsia="Calibri"/>
        </w:rPr>
        <w:t>Center was</w:t>
      </w:r>
      <w:r>
        <w:rPr>
          <w:rFonts w:eastAsia="Calibri"/>
        </w:rPr>
        <w:t xml:space="preserve"> set to be a very instrumental partner with the forth</w:t>
      </w:r>
      <w:r w:rsidR="00F61495">
        <w:rPr>
          <w:rFonts w:eastAsia="Calibri"/>
        </w:rPr>
        <w:t xml:space="preserve">coming tiny homes for veterans, as the two sites being so close in proximity had the potential to spawn a long, successful partnership for all those involved. </w:t>
      </w:r>
    </w:p>
    <w:p w:rsidR="00F61495" w:rsidRDefault="00F61495" w:rsidP="004D6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Calibri"/>
        </w:rPr>
      </w:pPr>
    </w:p>
    <w:p w:rsidR="00F61495" w:rsidRPr="004D60DA" w:rsidRDefault="00F61495" w:rsidP="004D6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Calibri"/>
        </w:rPr>
      </w:pPr>
      <w:r>
        <w:rPr>
          <w:rFonts w:ascii="inherit" w:hAnsi="inherit"/>
        </w:rPr>
        <w:t xml:space="preserve">Losing funding to continue the Milwaukee Job Corps </w:t>
      </w:r>
      <w:r w:rsidR="008030F8">
        <w:rPr>
          <w:rFonts w:ascii="inherit" w:hAnsi="inherit"/>
        </w:rPr>
        <w:t xml:space="preserve">Center </w:t>
      </w:r>
      <w:r>
        <w:rPr>
          <w:rFonts w:ascii="inherit" w:hAnsi="inherit"/>
        </w:rPr>
        <w:t xml:space="preserve">is a loss for us all, and </w:t>
      </w:r>
      <w:r w:rsidR="008030F8">
        <w:rPr>
          <w:rFonts w:ascii="inherit" w:hAnsi="inherit"/>
        </w:rPr>
        <w:t xml:space="preserve">I fear </w:t>
      </w:r>
      <w:r>
        <w:rPr>
          <w:rFonts w:ascii="inherit" w:hAnsi="inherit"/>
        </w:rPr>
        <w:t xml:space="preserve">the ripple effects </w:t>
      </w:r>
      <w:proofErr w:type="gramStart"/>
      <w:r>
        <w:rPr>
          <w:rFonts w:ascii="inherit" w:hAnsi="inherit"/>
        </w:rPr>
        <w:t>will be felt</w:t>
      </w:r>
      <w:proofErr w:type="gramEnd"/>
      <w:r>
        <w:rPr>
          <w:rFonts w:ascii="inherit" w:hAnsi="inherit"/>
        </w:rPr>
        <w:t xml:space="preserve"> across the community. </w:t>
      </w:r>
    </w:p>
    <w:p w:rsidR="002C1132" w:rsidRDefault="002C1132" w:rsidP="004D60DA">
      <w:pPr>
        <w:spacing w:line="360" w:lineRule="auto"/>
        <w:jc w:val="center"/>
        <w:rPr>
          <w:b/>
        </w:rPr>
      </w:pPr>
    </w:p>
    <w:p w:rsidR="00F2472C" w:rsidRPr="004D60DA" w:rsidRDefault="00F2472C" w:rsidP="004D60DA">
      <w:pPr>
        <w:spacing w:line="360" w:lineRule="auto"/>
        <w:jc w:val="center"/>
        <w:rPr>
          <w:b/>
        </w:rPr>
      </w:pPr>
      <w:r w:rsidRPr="004D60DA">
        <w:rPr>
          <w:b/>
        </w:rPr>
        <w:t>-30-</w:t>
      </w:r>
    </w:p>
    <w:p w:rsidR="004D727C" w:rsidRPr="005739AB" w:rsidRDefault="004D727C" w:rsidP="00F2472C">
      <w:pPr>
        <w:rPr>
          <w:b/>
        </w:rPr>
      </w:pPr>
    </w:p>
    <w:sectPr w:rsidR="004D727C" w:rsidRPr="005739AB">
      <w:headerReference w:type="even" r:id="rId7"/>
      <w:headerReference w:type="default" r:id="rId8"/>
      <w:footerReference w:type="even" r:id="rId9"/>
      <w:footerReference w:type="default" r:id="rId10"/>
      <w:headerReference w:type="first" r:id="rId11"/>
      <w:footerReference w:type="first" r:id="rId12"/>
      <w:pgSz w:w="12240" w:h="15840"/>
      <w:pgMar w:top="3038" w:right="1440" w:bottom="1440" w:left="1440" w:header="0" w:footer="2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449" w:rsidRDefault="00355449">
      <w:r>
        <w:separator/>
      </w:r>
    </w:p>
  </w:endnote>
  <w:endnote w:type="continuationSeparator" w:id="0">
    <w:p w:rsidR="00355449" w:rsidRDefault="00355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7C" w:rsidRDefault="004D727C">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7C" w:rsidRDefault="00DF5AF2">
    <w:pPr>
      <w:pBdr>
        <w:top w:val="nil"/>
        <w:left w:val="nil"/>
        <w:bottom w:val="nil"/>
        <w:right w:val="nil"/>
        <w:between w:val="nil"/>
      </w:pBdr>
      <w:tabs>
        <w:tab w:val="center" w:pos="4320"/>
        <w:tab w:val="right" w:pos="8640"/>
      </w:tabs>
      <w:rPr>
        <w:color w:val="000000"/>
      </w:rPr>
    </w:pPr>
    <w:r>
      <w:rPr>
        <w:noProof/>
      </w:rPr>
      <w:drawing>
        <wp:anchor distT="0" distB="0" distL="0" distR="0" simplePos="0" relativeHeight="251658240" behindDoc="1" locked="0" layoutInCell="1" hidden="0" allowOverlap="1">
          <wp:simplePos x="0" y="0"/>
          <wp:positionH relativeFrom="column">
            <wp:posOffset>-341629</wp:posOffset>
          </wp:positionH>
          <wp:positionV relativeFrom="paragraph">
            <wp:posOffset>-101599</wp:posOffset>
          </wp:positionV>
          <wp:extent cx="7029450" cy="696595"/>
          <wp:effectExtent l="0" t="0" r="0" b="0"/>
          <wp:wrapNone/>
          <wp:docPr id="66" name="image3.jpg" descr="LewisLetterhead_Footer"/>
          <wp:cNvGraphicFramePr/>
          <a:graphic xmlns:a="http://schemas.openxmlformats.org/drawingml/2006/main">
            <a:graphicData uri="http://schemas.openxmlformats.org/drawingml/2006/picture">
              <pic:pic xmlns:pic="http://schemas.openxmlformats.org/drawingml/2006/picture">
                <pic:nvPicPr>
                  <pic:cNvPr id="0" name="image3.jpg" descr="LewisLetterhead_Footer"/>
                  <pic:cNvPicPr preferRelativeResize="0"/>
                </pic:nvPicPr>
                <pic:blipFill>
                  <a:blip r:embed="rId1"/>
                  <a:srcRect t="7894" b="7894"/>
                  <a:stretch>
                    <a:fillRect/>
                  </a:stretch>
                </pic:blipFill>
                <pic:spPr>
                  <a:xfrm>
                    <a:off x="0" y="0"/>
                    <a:ext cx="7029450" cy="696595"/>
                  </a:xfrm>
                  <a:prstGeom prst="rect">
                    <a:avLst/>
                  </a:prstGeom>
                  <a:ln/>
                </pic:spPr>
              </pic:pic>
            </a:graphicData>
          </a:graphic>
        </wp:anchor>
      </w:drawing>
    </w:r>
  </w:p>
  <w:p w:rsidR="004D727C" w:rsidRDefault="004D727C">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7C" w:rsidRDefault="00DF5AF2">
    <w:pPr>
      <w:pBdr>
        <w:top w:val="nil"/>
        <w:left w:val="nil"/>
        <w:bottom w:val="nil"/>
        <w:right w:val="nil"/>
        <w:between w:val="nil"/>
      </w:pBdr>
      <w:tabs>
        <w:tab w:val="center" w:pos="4320"/>
        <w:tab w:val="right" w:pos="8640"/>
      </w:tabs>
      <w:ind w:hanging="1440"/>
      <w:rPr>
        <w:color w:val="000000"/>
      </w:rPr>
    </w:pPr>
    <w:bookmarkStart w:id="1" w:name="_heading=h.gjdgxs" w:colFirst="0" w:colLast="0"/>
    <w:bookmarkEnd w:id="1"/>
    <w:r>
      <w:rPr>
        <w:noProof/>
      </w:rPr>
      <w:drawing>
        <wp:anchor distT="0" distB="0" distL="114300" distR="114300" simplePos="0" relativeHeight="251659264" behindDoc="0" locked="0" layoutInCell="1" hidden="0" allowOverlap="1">
          <wp:simplePos x="0" y="0"/>
          <wp:positionH relativeFrom="column">
            <wp:posOffset>-908049</wp:posOffset>
          </wp:positionH>
          <wp:positionV relativeFrom="paragraph">
            <wp:posOffset>-598804</wp:posOffset>
          </wp:positionV>
          <wp:extent cx="7766050" cy="913130"/>
          <wp:effectExtent l="0" t="0" r="0" b="0"/>
          <wp:wrapSquare wrapText="bothSides" distT="0" distB="0" distL="114300" distR="114300"/>
          <wp:docPr id="6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766050" cy="91313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449" w:rsidRDefault="00355449">
      <w:r>
        <w:separator/>
      </w:r>
    </w:p>
  </w:footnote>
  <w:footnote w:type="continuationSeparator" w:id="0">
    <w:p w:rsidR="00355449" w:rsidRDefault="00355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7C" w:rsidRDefault="004D727C">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7C" w:rsidRDefault="004D727C">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7C" w:rsidRDefault="00DF5AF2">
    <w:pPr>
      <w:pBdr>
        <w:top w:val="nil"/>
        <w:left w:val="nil"/>
        <w:bottom w:val="nil"/>
        <w:right w:val="nil"/>
        <w:between w:val="nil"/>
      </w:pBdr>
      <w:tabs>
        <w:tab w:val="center" w:pos="4320"/>
        <w:tab w:val="right" w:pos="8640"/>
      </w:tabs>
      <w:ind w:hanging="1440"/>
      <w:rPr>
        <w:color w:val="000000"/>
      </w:rPr>
    </w:pPr>
    <w:r>
      <w:rPr>
        <w:noProof/>
        <w:color w:val="000000"/>
      </w:rPr>
      <w:drawing>
        <wp:inline distT="0" distB="0" distL="0" distR="0">
          <wp:extent cx="7855295" cy="2079343"/>
          <wp:effectExtent l="0" t="0" r="0" b="0"/>
          <wp:docPr id="6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855295" cy="2079343"/>
                  </a:xfrm>
                  <a:prstGeom prst="rect">
                    <a:avLst/>
                  </a:prstGeom>
                  <a:ln/>
                </pic:spPr>
              </pic:pic>
            </a:graphicData>
          </a:graphic>
        </wp:inline>
      </w:drawing>
    </w:r>
  </w:p>
  <w:p w:rsidR="004D727C" w:rsidRDefault="004D727C">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27C"/>
    <w:rsid w:val="00027219"/>
    <w:rsid w:val="001E51EC"/>
    <w:rsid w:val="002C1132"/>
    <w:rsid w:val="00355449"/>
    <w:rsid w:val="00472056"/>
    <w:rsid w:val="0048093B"/>
    <w:rsid w:val="004C283A"/>
    <w:rsid w:val="004D60DA"/>
    <w:rsid w:val="004D727C"/>
    <w:rsid w:val="004F3B3E"/>
    <w:rsid w:val="005739AB"/>
    <w:rsid w:val="00637C24"/>
    <w:rsid w:val="00754A98"/>
    <w:rsid w:val="00777F2C"/>
    <w:rsid w:val="007A1C77"/>
    <w:rsid w:val="008030F8"/>
    <w:rsid w:val="00875F53"/>
    <w:rsid w:val="008C7FC1"/>
    <w:rsid w:val="00A26303"/>
    <w:rsid w:val="00B023E9"/>
    <w:rsid w:val="00CF5E09"/>
    <w:rsid w:val="00DA0E63"/>
    <w:rsid w:val="00DC39C9"/>
    <w:rsid w:val="00DF5AF2"/>
    <w:rsid w:val="00E05B8C"/>
    <w:rsid w:val="00F2472C"/>
    <w:rsid w:val="00F54662"/>
    <w:rsid w:val="00F61495"/>
    <w:rsid w:val="00F76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3E896"/>
  <w15:docId w15:val="{DE41083F-445D-4610-B805-A1E758ABF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B4F"/>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B9182B"/>
    <w:pPr>
      <w:spacing w:before="100" w:beforeAutospacing="1" w:after="150"/>
      <w:outlineLvl w:val="1"/>
    </w:pPr>
    <w:rPr>
      <w:rFonts w:ascii="Verdana" w:eastAsia="Calibri" w:hAnsi="Verdana"/>
      <w:b/>
      <w:bCs/>
      <w:color w:val="202020"/>
      <w:sz w:val="31"/>
      <w:szCs w:val="31"/>
    </w:rPr>
  </w:style>
  <w:style w:type="paragraph" w:styleId="Heading3">
    <w:name w:val="heading 3"/>
    <w:basedOn w:val="Normal"/>
    <w:link w:val="Heading3Char"/>
    <w:uiPriority w:val="9"/>
    <w:semiHidden/>
    <w:unhideWhenUsed/>
    <w:qFormat/>
    <w:rsid w:val="00B9182B"/>
    <w:pPr>
      <w:spacing w:before="100" w:beforeAutospacing="1" w:after="150"/>
      <w:outlineLvl w:val="2"/>
    </w:pPr>
    <w:rPr>
      <w:rFonts w:ascii="Verdana" w:eastAsia="Calibri" w:hAnsi="Verdana"/>
      <w:b/>
      <w:bCs/>
      <w:color w:val="202020"/>
      <w:sz w:val="29"/>
      <w:szCs w:val="29"/>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rsid w:val="001C4873"/>
    <w:pPr>
      <w:tabs>
        <w:tab w:val="center" w:pos="4320"/>
        <w:tab w:val="right" w:pos="8640"/>
      </w:tabs>
    </w:pPr>
  </w:style>
  <w:style w:type="paragraph" w:styleId="Footer">
    <w:name w:val="footer"/>
    <w:basedOn w:val="Normal"/>
    <w:rsid w:val="001C4873"/>
    <w:pPr>
      <w:tabs>
        <w:tab w:val="center" w:pos="4320"/>
        <w:tab w:val="right" w:pos="8640"/>
      </w:tabs>
    </w:pPr>
  </w:style>
  <w:style w:type="character" w:styleId="Hyperlink">
    <w:name w:val="Hyperlink"/>
    <w:uiPriority w:val="99"/>
    <w:unhideWhenUsed/>
    <w:rsid w:val="00F640EA"/>
    <w:rPr>
      <w:color w:val="0000FF"/>
      <w:u w:val="single"/>
    </w:rPr>
  </w:style>
  <w:style w:type="character" w:customStyle="1" w:styleId="Heading2Char">
    <w:name w:val="Heading 2 Char"/>
    <w:link w:val="Heading2"/>
    <w:uiPriority w:val="9"/>
    <w:semiHidden/>
    <w:rsid w:val="00B9182B"/>
    <w:rPr>
      <w:rFonts w:ascii="Verdana" w:eastAsia="Calibri" w:hAnsi="Verdana"/>
      <w:b/>
      <w:bCs/>
      <w:color w:val="202020"/>
      <w:sz w:val="31"/>
      <w:szCs w:val="31"/>
    </w:rPr>
  </w:style>
  <w:style w:type="character" w:customStyle="1" w:styleId="Heading3Char">
    <w:name w:val="Heading 3 Char"/>
    <w:link w:val="Heading3"/>
    <w:uiPriority w:val="9"/>
    <w:semiHidden/>
    <w:rsid w:val="00B9182B"/>
    <w:rPr>
      <w:rFonts w:ascii="Verdana" w:eastAsia="Calibri" w:hAnsi="Verdana"/>
      <w:b/>
      <w:bCs/>
      <w:color w:val="202020"/>
      <w:sz w:val="29"/>
      <w:szCs w:val="29"/>
    </w:rPr>
  </w:style>
  <w:style w:type="paragraph" w:styleId="NormalWeb">
    <w:name w:val="Normal (Web)"/>
    <w:basedOn w:val="Normal"/>
    <w:uiPriority w:val="99"/>
    <w:unhideWhenUsed/>
    <w:rsid w:val="00B9182B"/>
    <w:pPr>
      <w:spacing w:before="100" w:beforeAutospacing="1" w:after="100" w:afterAutospacing="1"/>
    </w:pPr>
    <w:rPr>
      <w:rFonts w:eastAsia="Calibri"/>
    </w:rPr>
  </w:style>
  <w:style w:type="character" w:customStyle="1" w:styleId="org">
    <w:name w:val="org"/>
    <w:rsid w:val="00B9182B"/>
  </w:style>
  <w:style w:type="character" w:customStyle="1" w:styleId="locality">
    <w:name w:val="locality"/>
    <w:rsid w:val="00B9182B"/>
  </w:style>
  <w:style w:type="character" w:customStyle="1" w:styleId="region">
    <w:name w:val="region"/>
    <w:rsid w:val="00B9182B"/>
  </w:style>
  <w:style w:type="character" w:customStyle="1" w:styleId="postal-code">
    <w:name w:val="postal-code"/>
    <w:rsid w:val="00B9182B"/>
  </w:style>
  <w:style w:type="character" w:styleId="Emphasis">
    <w:name w:val="Emphasis"/>
    <w:uiPriority w:val="20"/>
    <w:qFormat/>
    <w:rsid w:val="00B9182B"/>
    <w:rPr>
      <w:i/>
      <w:iCs/>
    </w:rPr>
  </w:style>
  <w:style w:type="character" w:styleId="Strong">
    <w:name w:val="Strong"/>
    <w:uiPriority w:val="22"/>
    <w:qFormat/>
    <w:rsid w:val="00B9182B"/>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644277">
      <w:bodyDiv w:val="1"/>
      <w:marLeft w:val="0"/>
      <w:marRight w:val="0"/>
      <w:marTop w:val="0"/>
      <w:marBottom w:val="0"/>
      <w:divBdr>
        <w:top w:val="none" w:sz="0" w:space="0" w:color="auto"/>
        <w:left w:val="none" w:sz="0" w:space="0" w:color="auto"/>
        <w:bottom w:val="none" w:sz="0" w:space="0" w:color="auto"/>
        <w:right w:val="none" w:sz="0" w:space="0" w:color="auto"/>
      </w:divBdr>
    </w:div>
    <w:div w:id="543759600">
      <w:bodyDiv w:val="1"/>
      <w:marLeft w:val="0"/>
      <w:marRight w:val="0"/>
      <w:marTop w:val="0"/>
      <w:marBottom w:val="0"/>
      <w:divBdr>
        <w:top w:val="none" w:sz="0" w:space="0" w:color="auto"/>
        <w:left w:val="none" w:sz="0" w:space="0" w:color="auto"/>
        <w:bottom w:val="none" w:sz="0" w:space="0" w:color="auto"/>
        <w:right w:val="none" w:sz="0" w:space="0" w:color="auto"/>
      </w:divBdr>
    </w:div>
    <w:div w:id="678237850">
      <w:bodyDiv w:val="1"/>
      <w:marLeft w:val="0"/>
      <w:marRight w:val="0"/>
      <w:marTop w:val="0"/>
      <w:marBottom w:val="0"/>
      <w:divBdr>
        <w:top w:val="none" w:sz="0" w:space="0" w:color="auto"/>
        <w:left w:val="none" w:sz="0" w:space="0" w:color="auto"/>
        <w:bottom w:val="none" w:sz="0" w:space="0" w:color="auto"/>
        <w:right w:val="none" w:sz="0" w:space="0" w:color="auto"/>
      </w:divBdr>
    </w:div>
    <w:div w:id="744108327">
      <w:bodyDiv w:val="1"/>
      <w:marLeft w:val="0"/>
      <w:marRight w:val="0"/>
      <w:marTop w:val="0"/>
      <w:marBottom w:val="0"/>
      <w:divBdr>
        <w:top w:val="none" w:sz="0" w:space="0" w:color="auto"/>
        <w:left w:val="none" w:sz="0" w:space="0" w:color="auto"/>
        <w:bottom w:val="none" w:sz="0" w:space="0" w:color="auto"/>
        <w:right w:val="none" w:sz="0" w:space="0" w:color="auto"/>
      </w:divBdr>
    </w:div>
    <w:div w:id="847866396">
      <w:bodyDiv w:val="1"/>
      <w:marLeft w:val="0"/>
      <w:marRight w:val="0"/>
      <w:marTop w:val="0"/>
      <w:marBottom w:val="0"/>
      <w:divBdr>
        <w:top w:val="none" w:sz="0" w:space="0" w:color="auto"/>
        <w:left w:val="none" w:sz="0" w:space="0" w:color="auto"/>
        <w:bottom w:val="none" w:sz="0" w:space="0" w:color="auto"/>
        <w:right w:val="none" w:sz="0" w:space="0" w:color="auto"/>
      </w:divBdr>
    </w:div>
    <w:div w:id="1229684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wYVrzIWC/GOv8DYUcdOqOMmKPg==">CgMxLjAyCGguZ2pkZ3hzOAByITFnd3dUNWpHcXo0OGRMWFVsSV9xUUpyd3hWXzRINXRIXw==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jwhoope</dc:creator>
  <cp:lastModifiedBy>Arnold, William</cp:lastModifiedBy>
  <cp:revision>3</cp:revision>
  <dcterms:created xsi:type="dcterms:W3CDTF">2025-06-04T17:51:00Z</dcterms:created>
  <dcterms:modified xsi:type="dcterms:W3CDTF">2025-06-04T19:14:00Z</dcterms:modified>
</cp:coreProperties>
</file>