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2F" w:rsidRPr="00BA31E1" w:rsidRDefault="00724423" w:rsidP="00BA31E1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E30FEF6" wp14:editId="78B1EED1">
            <wp:simplePos x="0" y="0"/>
            <wp:positionH relativeFrom="column">
              <wp:posOffset>-1209675</wp:posOffset>
            </wp:positionH>
            <wp:positionV relativeFrom="paragraph">
              <wp:posOffset>-339539</wp:posOffset>
            </wp:positionV>
            <wp:extent cx="7753985" cy="10027285"/>
            <wp:effectExtent l="0" t="0" r="0" b="0"/>
            <wp:wrapNone/>
            <wp:docPr id="47" name="Picture 47" descr="CITYSEALCityofMilwaukeeLet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ITYSEALCityofMilwaukeeLet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2F" w:rsidRPr="00BA31E1" w:rsidRDefault="00DC5A2F" w:rsidP="00BA31E1">
      <w:pPr>
        <w:jc w:val="left"/>
        <w:rPr>
          <w:rFonts w:ascii="Times New Roman" w:hAnsi="Times New Roman"/>
          <w:sz w:val="24"/>
          <w:szCs w:val="24"/>
        </w:rPr>
      </w:pPr>
    </w:p>
    <w:p w:rsidR="004E20E9" w:rsidRPr="00BA31E1" w:rsidRDefault="004E20E9" w:rsidP="00BA31E1">
      <w:pPr>
        <w:jc w:val="left"/>
        <w:rPr>
          <w:rFonts w:ascii="Times New Roman" w:hAnsi="Times New Roman"/>
          <w:sz w:val="24"/>
          <w:szCs w:val="24"/>
        </w:rPr>
      </w:pPr>
      <w:r w:rsidRPr="00BA31E1">
        <w:rPr>
          <w:rFonts w:ascii="Times New Roman" w:hAnsi="Times New Roman"/>
          <w:sz w:val="24"/>
          <w:szCs w:val="24"/>
        </w:rPr>
        <w:t xml:space="preserve">      </w:t>
      </w: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080F59" w:rsidRPr="00D64629" w:rsidRDefault="00080F59" w:rsidP="00F20A38">
      <w:pPr>
        <w:pStyle w:val="Heading1"/>
        <w:rPr>
          <w:sz w:val="16"/>
          <w:szCs w:val="28"/>
          <w:u w:val="single"/>
        </w:rPr>
      </w:pPr>
    </w:p>
    <w:p w:rsidR="00E52308" w:rsidRPr="001445ED" w:rsidRDefault="00F20A38" w:rsidP="00E52308">
      <w:pPr>
        <w:rPr>
          <w:sz w:val="22"/>
          <w:szCs w:val="22"/>
        </w:rPr>
      </w:pPr>
      <w:r w:rsidRPr="001445ED">
        <w:rPr>
          <w:rFonts w:ascii="Times New Roman" w:hAnsi="Times New Roman"/>
          <w:sz w:val="22"/>
          <w:szCs w:val="22"/>
        </w:rPr>
        <w:tab/>
      </w:r>
      <w:r w:rsidRPr="001445ED">
        <w:rPr>
          <w:sz w:val="22"/>
          <w:szCs w:val="22"/>
        </w:rPr>
        <w:tab/>
      </w:r>
      <w:r w:rsidRPr="001445ED">
        <w:rPr>
          <w:sz w:val="22"/>
          <w:szCs w:val="22"/>
        </w:rPr>
        <w:tab/>
      </w:r>
      <w:r w:rsidRPr="001445ED">
        <w:rPr>
          <w:sz w:val="22"/>
          <w:szCs w:val="22"/>
        </w:rPr>
        <w:tab/>
      </w:r>
      <w:r w:rsidRPr="001445ED">
        <w:rPr>
          <w:sz w:val="22"/>
          <w:szCs w:val="22"/>
        </w:rPr>
        <w:tab/>
      </w:r>
      <w:r w:rsidRPr="001445ED">
        <w:rPr>
          <w:sz w:val="22"/>
          <w:szCs w:val="22"/>
        </w:rPr>
        <w:tab/>
      </w:r>
      <w:r w:rsidRPr="001445ED">
        <w:rPr>
          <w:sz w:val="22"/>
          <w:szCs w:val="22"/>
        </w:rPr>
        <w:tab/>
      </w:r>
    </w:p>
    <w:p w:rsidR="002C2130" w:rsidRPr="00695A7A" w:rsidRDefault="006B3E61" w:rsidP="00E52308">
      <w:pPr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PARA SU PUBLICACION INMEDIATA</w:t>
      </w:r>
    </w:p>
    <w:p w:rsidR="000A5BAA" w:rsidRPr="00E81F3A" w:rsidRDefault="00A93619" w:rsidP="002C2130">
      <w:pPr>
        <w:jc w:val="left"/>
        <w:rPr>
          <w:rFonts w:ascii="Arial Black" w:eastAsia="Calibri" w:hAnsi="Arial Black"/>
          <w:spacing w:val="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May</w:t>
      </w:r>
      <w:r w:rsidR="006B3E6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30, 2025</w:t>
      </w:r>
      <w:r w:rsidR="002C2130" w:rsidRPr="00E81F3A">
        <w:rPr>
          <w:rFonts w:ascii="Times New Roman" w:hAnsi="Times New Roman"/>
          <w:sz w:val="23"/>
          <w:szCs w:val="23"/>
        </w:rPr>
        <w:tab/>
      </w:r>
    </w:p>
    <w:p w:rsidR="002C2130" w:rsidRPr="00E52308" w:rsidRDefault="002C2130" w:rsidP="002C2130">
      <w:pPr>
        <w:jc w:val="left"/>
        <w:rPr>
          <w:rFonts w:ascii="Arial Black" w:eastAsia="Calibri" w:hAnsi="Arial Black"/>
          <w:spacing w:val="0"/>
          <w:sz w:val="16"/>
          <w:szCs w:val="40"/>
        </w:rPr>
      </w:pPr>
    </w:p>
    <w:p w:rsidR="006E252E" w:rsidRDefault="006E252E" w:rsidP="009274D6">
      <w:pPr>
        <w:jc w:val="center"/>
        <w:rPr>
          <w:rFonts w:ascii="Arial Black" w:hAnsi="Arial Black"/>
          <w:sz w:val="24"/>
          <w:szCs w:val="24"/>
        </w:rPr>
      </w:pPr>
    </w:p>
    <w:p w:rsidR="00B54073" w:rsidRPr="006B3E61" w:rsidRDefault="006B3E61" w:rsidP="009274D6">
      <w:pPr>
        <w:jc w:val="center"/>
        <w:rPr>
          <w:rFonts w:ascii="Arial Black" w:hAnsi="Arial Black"/>
          <w:sz w:val="16"/>
          <w:szCs w:val="40"/>
          <w:lang w:val="es-ES"/>
        </w:rPr>
      </w:pPr>
      <w:r>
        <w:rPr>
          <w:rFonts w:ascii="Arial Black" w:hAnsi="Arial Black"/>
          <w:sz w:val="40"/>
          <w:szCs w:val="40"/>
          <w:lang w:val="es-ES"/>
        </w:rPr>
        <w:t>Los Falso</w:t>
      </w:r>
      <w:r w:rsidRPr="006B3E61">
        <w:rPr>
          <w:rFonts w:ascii="Arial Black" w:hAnsi="Arial Black"/>
          <w:sz w:val="40"/>
          <w:szCs w:val="40"/>
          <w:lang w:val="es-ES"/>
        </w:rPr>
        <w:t xml:space="preserve">s </w:t>
      </w:r>
      <w:r>
        <w:rPr>
          <w:rFonts w:ascii="Arial Black" w:hAnsi="Arial Black"/>
          <w:sz w:val="40"/>
          <w:szCs w:val="40"/>
          <w:lang w:val="es-ES"/>
        </w:rPr>
        <w:t xml:space="preserve">Testimonios </w:t>
      </w:r>
      <w:r w:rsidRPr="006B3E61">
        <w:rPr>
          <w:rFonts w:ascii="Arial Black" w:hAnsi="Arial Black"/>
          <w:sz w:val="40"/>
          <w:szCs w:val="40"/>
          <w:lang w:val="es-ES"/>
        </w:rPr>
        <w:t>Continúan Aumentado el Sentimiento Anti-Inmigrante</w:t>
      </w:r>
    </w:p>
    <w:p w:rsidR="006E02DA" w:rsidRPr="006B3E61" w:rsidRDefault="006B3E61" w:rsidP="009274D6">
      <w:pPr>
        <w:jc w:val="center"/>
        <w:rPr>
          <w:rFonts w:ascii="Times New Roman" w:hAnsi="Times New Roman"/>
          <w:b/>
          <w:spacing w:val="0"/>
          <w:sz w:val="28"/>
          <w:szCs w:val="28"/>
          <w:lang w:val="es-ES"/>
        </w:rPr>
      </w:pPr>
      <w:r w:rsidRPr="006B3E61">
        <w:rPr>
          <w:rFonts w:ascii="Times New Roman" w:hAnsi="Times New Roman"/>
          <w:b/>
          <w:sz w:val="28"/>
          <w:szCs w:val="28"/>
          <w:lang w:val="es-ES"/>
        </w:rPr>
        <w:t>Declaración conjunta de todos los miembros del Concejo Común de Milwaukee;</w:t>
      </w:r>
      <w:r w:rsidR="000110C2" w:rsidRPr="006B3E61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6B3E61">
        <w:rPr>
          <w:rFonts w:ascii="Times New Roman" w:hAnsi="Times New Roman"/>
          <w:b/>
          <w:sz w:val="28"/>
          <w:szCs w:val="28"/>
          <w:lang w:val="es-ES"/>
        </w:rPr>
        <w:t xml:space="preserve">Concejales 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>Jos</w:t>
      </w:r>
      <w:r w:rsidR="00F97438" w:rsidRPr="006B3E61">
        <w:rPr>
          <w:rFonts w:ascii="Times New Roman" w:hAnsi="Times New Roman"/>
          <w:b/>
          <w:sz w:val="28"/>
          <w:szCs w:val="28"/>
          <w:lang w:val="es-ES"/>
        </w:rPr>
        <w:t>é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 G. P</w:t>
      </w:r>
      <w:r w:rsidR="00F97438" w:rsidRPr="006B3E61">
        <w:rPr>
          <w:rFonts w:ascii="Times New Roman" w:hAnsi="Times New Roman"/>
          <w:b/>
          <w:sz w:val="28"/>
          <w:szCs w:val="28"/>
          <w:lang w:val="es-ES"/>
        </w:rPr>
        <w:t>é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rez, </w:t>
      </w:r>
      <w:r w:rsidRPr="006B3E61">
        <w:rPr>
          <w:rFonts w:ascii="Times New Roman" w:hAnsi="Times New Roman"/>
          <w:b/>
          <w:sz w:val="28"/>
          <w:szCs w:val="28"/>
          <w:lang w:val="es-ES"/>
        </w:rPr>
        <w:t xml:space="preserve">JoCasta Zamarripa, 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Andrea M. Pratt, Mark Chambers, Jr., Alex Brower, Robert J. Bauman, </w:t>
      </w:r>
      <w:r w:rsidRPr="006B3E61">
        <w:rPr>
          <w:rFonts w:ascii="Times New Roman" w:hAnsi="Times New Roman"/>
          <w:b/>
          <w:sz w:val="28"/>
          <w:szCs w:val="28"/>
          <w:lang w:val="es-ES"/>
        </w:rPr>
        <w:t xml:space="preserve">Lamont Westmoreland, 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Milele A. Coggs, DiAndre Jackson, </w:t>
      </w:r>
      <w:r w:rsidR="00F97438" w:rsidRPr="006B3E61">
        <w:rPr>
          <w:rFonts w:ascii="Times New Roman" w:hAnsi="Times New Roman"/>
          <w:b/>
          <w:sz w:val="28"/>
          <w:szCs w:val="28"/>
          <w:lang w:val="es-ES"/>
        </w:rPr>
        <w:t xml:space="preserve">Larresa Taylor, </w:t>
      </w:r>
      <w:r w:rsidRPr="006B3E61">
        <w:rPr>
          <w:rFonts w:ascii="Times New Roman" w:hAnsi="Times New Roman"/>
          <w:b/>
          <w:sz w:val="28"/>
          <w:szCs w:val="28"/>
          <w:lang w:val="es-ES"/>
        </w:rPr>
        <w:t>Sharlen P. Moore,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 Peter Burgelis, Scott Spiker, Marina Dimitrijevic, </w:t>
      </w:r>
      <w:r w:rsidRPr="006B3E61">
        <w:rPr>
          <w:rFonts w:ascii="Times New Roman" w:hAnsi="Times New Roman"/>
          <w:b/>
          <w:sz w:val="28"/>
          <w:szCs w:val="28"/>
          <w:lang w:val="es-ES"/>
        </w:rPr>
        <w:t>y</w:t>
      </w:r>
      <w:r w:rsidR="0090221E" w:rsidRPr="006B3E61">
        <w:rPr>
          <w:rFonts w:ascii="Times New Roman" w:hAnsi="Times New Roman"/>
          <w:b/>
          <w:sz w:val="28"/>
          <w:szCs w:val="28"/>
          <w:lang w:val="es-ES"/>
        </w:rPr>
        <w:t xml:space="preserve"> Russell W. Stamper, II</w:t>
      </w:r>
    </w:p>
    <w:p w:rsidR="006C57F3" w:rsidRDefault="006C57F3" w:rsidP="00471FB0">
      <w:pPr>
        <w:jc w:val="center"/>
        <w:textAlignment w:val="baseline"/>
      </w:pPr>
    </w:p>
    <w:p w:rsidR="00471FB0" w:rsidRPr="00174C60" w:rsidRDefault="00471FB0" w:rsidP="00174C60">
      <w:pPr>
        <w:jc w:val="left"/>
        <w:textAlignment w:val="baseline"/>
        <w:rPr>
          <w:sz w:val="12"/>
        </w:rPr>
      </w:pPr>
    </w:p>
    <w:p w:rsidR="005920C7" w:rsidRPr="005920C7" w:rsidRDefault="005920C7" w:rsidP="00174C60">
      <w:pPr>
        <w:spacing w:line="360" w:lineRule="auto"/>
        <w:jc w:val="left"/>
        <w:rPr>
          <w:rFonts w:ascii="Times New Roman" w:hAnsi="Times New Roman"/>
          <w:sz w:val="23"/>
          <w:szCs w:val="23"/>
          <w:lang w:val="es-ES"/>
        </w:rPr>
      </w:pPr>
      <w:r w:rsidRPr="005920C7">
        <w:rPr>
          <w:rFonts w:ascii="Times New Roman" w:hAnsi="Times New Roman"/>
          <w:sz w:val="23"/>
          <w:szCs w:val="23"/>
          <w:lang w:val="es-ES"/>
        </w:rPr>
        <w:t xml:space="preserve">Al inicio de esta semana, el Secretario del Departamento de Seguridad Nacional de los Estados Unidos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emitió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una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declaración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condenando a un inmigrante de Milwaukee por haber lanzado una amenaza de muerte contra el Presidente. Inmediatamente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después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salió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a la luz que la persona en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cuestión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no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escribió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la carta y </w:t>
      </w:r>
      <w:r w:rsidR="0064161A">
        <w:rPr>
          <w:rFonts w:ascii="Times New Roman" w:hAnsi="Times New Roman"/>
          <w:sz w:val="23"/>
          <w:szCs w:val="23"/>
          <w:lang w:val="es-ES"/>
        </w:rPr>
        <w:t xml:space="preserve">que, 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de hecho, fue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víctima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de un crimen. </w:t>
      </w:r>
      <w:r w:rsidR="0064161A">
        <w:rPr>
          <w:rFonts w:ascii="Times New Roman" w:hAnsi="Times New Roman"/>
          <w:sz w:val="23"/>
          <w:szCs w:val="23"/>
          <w:lang w:val="es-ES"/>
        </w:rPr>
        <w:t>Aún más alarmante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, </w:t>
      </w:r>
      <w:r w:rsidR="0064161A">
        <w:rPr>
          <w:rFonts w:ascii="Times New Roman" w:hAnsi="Times New Roman"/>
          <w:sz w:val="23"/>
          <w:szCs w:val="23"/>
          <w:lang w:val="es-ES"/>
        </w:rPr>
        <w:t xml:space="preserve">es que 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se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está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investigando si el autor de est</w:t>
      </w:r>
      <w:r w:rsidR="0064161A">
        <w:rPr>
          <w:rFonts w:ascii="Times New Roman" w:hAnsi="Times New Roman"/>
          <w:sz w:val="23"/>
          <w:szCs w:val="23"/>
          <w:lang w:val="es-ES"/>
        </w:rPr>
        <w:t xml:space="preserve">e crimen, intencionalmente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envió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la carta falsificada a ICE en su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intento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por hacer que la persona fuera deportada antes de que pudiera </w:t>
      </w:r>
      <w:r w:rsidR="0064161A" w:rsidRPr="005920C7">
        <w:rPr>
          <w:rFonts w:ascii="Times New Roman" w:hAnsi="Times New Roman"/>
          <w:sz w:val="23"/>
          <w:szCs w:val="23"/>
          <w:lang w:val="es-ES"/>
        </w:rPr>
        <w:t>testificar</w:t>
      </w:r>
      <w:r w:rsidRPr="005920C7">
        <w:rPr>
          <w:rFonts w:ascii="Times New Roman" w:hAnsi="Times New Roman"/>
          <w:sz w:val="23"/>
          <w:szCs w:val="23"/>
          <w:lang w:val="es-ES"/>
        </w:rPr>
        <w:t xml:space="preserve"> ante el tribunal. </w:t>
      </w:r>
    </w:p>
    <w:p w:rsidR="00174C60" w:rsidRPr="0090221E" w:rsidRDefault="00174C60" w:rsidP="00174C60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  <w:r w:rsidRPr="0090221E">
        <w:rPr>
          <w:rFonts w:ascii="Times New Roman" w:hAnsi="Times New Roman"/>
          <w:sz w:val="23"/>
          <w:szCs w:val="23"/>
        </w:rPr>
        <w:t> </w:t>
      </w:r>
    </w:p>
    <w:p w:rsidR="00174C60" w:rsidRPr="00EB681F" w:rsidRDefault="0064161A" w:rsidP="00174C60">
      <w:pPr>
        <w:spacing w:line="360" w:lineRule="auto"/>
        <w:jc w:val="left"/>
        <w:rPr>
          <w:rFonts w:ascii="Times New Roman" w:hAnsi="Times New Roman"/>
          <w:sz w:val="23"/>
          <w:szCs w:val="23"/>
          <w:lang w:val="es-ES"/>
        </w:rPr>
      </w:pPr>
      <w:r w:rsidRPr="00EB681F">
        <w:rPr>
          <w:rFonts w:ascii="Times New Roman" w:hAnsi="Times New Roman"/>
          <w:sz w:val="23"/>
          <w:szCs w:val="23"/>
          <w:lang w:val="es-ES"/>
        </w:rPr>
        <w:t xml:space="preserve">La prioridad del Departamento de Seguridad Nacional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debería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ser la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protección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de la gente de este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país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. En esta instancia, hicieron exactamente lo contrario.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Su rápida provocación por un testimonio falso desencadenó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que un hombre y su familia recibieran amenazas de muerte </w:t>
      </w:r>
      <w:r w:rsidRPr="00EB681F">
        <w:rPr>
          <w:rFonts w:ascii="Times New Roman" w:hAnsi="Times New Roman"/>
          <w:sz w:val="23"/>
          <w:szCs w:val="23"/>
          <w:lang w:val="es-ES"/>
        </w:rPr>
        <w:lastRenderedPageBreak/>
        <w:t xml:space="preserve">y que el hombre fuera detenido por algo que no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cometió</w:t>
      </w:r>
      <w:r w:rsidR="00955300">
        <w:rPr>
          <w:rFonts w:ascii="Times New Roman" w:hAnsi="Times New Roman"/>
          <w:sz w:val="23"/>
          <w:szCs w:val="23"/>
          <w:lang w:val="es-ES"/>
        </w:rPr>
        <w:t xml:space="preserve"> y que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</w:t>
      </w:r>
      <w:r w:rsidR="00955300">
        <w:rPr>
          <w:rFonts w:ascii="Times New Roman" w:hAnsi="Times New Roman"/>
          <w:sz w:val="23"/>
          <w:szCs w:val="23"/>
          <w:lang w:val="es-ES"/>
        </w:rPr>
        <w:t xml:space="preserve">al mismo tiempo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continúa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aumentando el sentimiento anti- inmigrante a nivel nacional</w:t>
      </w:r>
      <w:r w:rsidR="00EB681F">
        <w:rPr>
          <w:rFonts w:ascii="Times New Roman" w:hAnsi="Times New Roman"/>
          <w:sz w:val="23"/>
          <w:szCs w:val="23"/>
          <w:lang w:val="es-ES"/>
        </w:rPr>
        <w:t>.</w:t>
      </w:r>
      <w:r w:rsidRPr="00EB681F">
        <w:rPr>
          <w:rFonts w:ascii="Times New Roman" w:hAnsi="Times New Roman"/>
          <w:sz w:val="23"/>
          <w:szCs w:val="23"/>
          <w:lang w:val="es-ES"/>
        </w:rPr>
        <w:t xml:space="preserve"> 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>Todas estas cosas desvirtúan la promoción de la seguridad pública, lo cual debería ser la prioridad del jefe del departamento</w:t>
      </w:r>
      <w:r w:rsidR="00955300">
        <w:rPr>
          <w:rFonts w:ascii="Times New Roman" w:hAnsi="Times New Roman"/>
          <w:sz w:val="23"/>
          <w:szCs w:val="23"/>
          <w:lang w:val="es-ES"/>
        </w:rPr>
        <w:t>.</w:t>
      </w:r>
      <w:r w:rsidR="00EB681F" w:rsidRPr="00EB681F">
        <w:rPr>
          <w:rFonts w:ascii="Times New Roman" w:hAnsi="Times New Roman"/>
          <w:sz w:val="23"/>
          <w:szCs w:val="23"/>
          <w:lang w:val="es-ES"/>
        </w:rPr>
        <w:t xml:space="preserve"> </w:t>
      </w:r>
    </w:p>
    <w:p w:rsidR="002A3FBC" w:rsidRDefault="002A3FBC" w:rsidP="0090221E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74C60" w:rsidRPr="0090221E" w:rsidRDefault="00174C60" w:rsidP="0090221E">
      <w:pPr>
        <w:spacing w:line="360" w:lineRule="auto"/>
        <w:jc w:val="center"/>
        <w:rPr>
          <w:rFonts w:ascii="Times New Roman" w:hAnsi="Times New Roman"/>
          <w:sz w:val="23"/>
          <w:szCs w:val="23"/>
        </w:rPr>
      </w:pPr>
      <w:r w:rsidRPr="0090221E">
        <w:rPr>
          <w:rFonts w:ascii="Times New Roman" w:hAnsi="Times New Roman"/>
          <w:b/>
          <w:bCs/>
          <w:sz w:val="23"/>
          <w:szCs w:val="23"/>
        </w:rPr>
        <w:t>-30-</w:t>
      </w:r>
    </w:p>
    <w:p w:rsidR="00174C60" w:rsidRDefault="00174C60" w:rsidP="00174C60">
      <w:pPr>
        <w:rPr>
          <w:rFonts w:ascii="Calibri" w:hAnsi="Calibri" w:cs="Calibri"/>
          <w:sz w:val="22"/>
          <w:szCs w:val="22"/>
        </w:rPr>
      </w:pPr>
    </w:p>
    <w:p w:rsidR="00080F59" w:rsidRPr="007B62C0" w:rsidRDefault="00080F59" w:rsidP="00986233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0F59" w:rsidRPr="007B62C0" w:rsidSect="003F148B">
      <w:pgSz w:w="12240" w:h="15840" w:code="1"/>
      <w:pgMar w:top="540" w:right="1800" w:bottom="36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92" w:rsidRDefault="006D1592">
      <w:r>
        <w:separator/>
      </w:r>
    </w:p>
  </w:endnote>
  <w:endnote w:type="continuationSeparator" w:id="0">
    <w:p w:rsidR="006D1592" w:rsidRDefault="006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92" w:rsidRDefault="006D1592">
      <w:r>
        <w:separator/>
      </w:r>
    </w:p>
  </w:footnote>
  <w:footnote w:type="continuationSeparator" w:id="0">
    <w:p w:rsidR="006D1592" w:rsidRDefault="006D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F"/>
    <w:rsid w:val="00004C6F"/>
    <w:rsid w:val="000110C2"/>
    <w:rsid w:val="000135AC"/>
    <w:rsid w:val="00014326"/>
    <w:rsid w:val="000175E2"/>
    <w:rsid w:val="0003016E"/>
    <w:rsid w:val="00031267"/>
    <w:rsid w:val="000337C2"/>
    <w:rsid w:val="00060843"/>
    <w:rsid w:val="00071DFF"/>
    <w:rsid w:val="000730BB"/>
    <w:rsid w:val="0007664B"/>
    <w:rsid w:val="00080F59"/>
    <w:rsid w:val="00086869"/>
    <w:rsid w:val="000A0B24"/>
    <w:rsid w:val="000A3552"/>
    <w:rsid w:val="000A5BAA"/>
    <w:rsid w:val="000B18C6"/>
    <w:rsid w:val="000B3857"/>
    <w:rsid w:val="000C6C78"/>
    <w:rsid w:val="000C78E2"/>
    <w:rsid w:val="000E3BE0"/>
    <w:rsid w:val="000E4411"/>
    <w:rsid w:val="000E4D7C"/>
    <w:rsid w:val="000F6DCF"/>
    <w:rsid w:val="00100F75"/>
    <w:rsid w:val="0010254C"/>
    <w:rsid w:val="00110EFB"/>
    <w:rsid w:val="00110F31"/>
    <w:rsid w:val="0011317F"/>
    <w:rsid w:val="0011349C"/>
    <w:rsid w:val="001417D2"/>
    <w:rsid w:val="00142A92"/>
    <w:rsid w:val="001445ED"/>
    <w:rsid w:val="00160149"/>
    <w:rsid w:val="00163564"/>
    <w:rsid w:val="00164254"/>
    <w:rsid w:val="0016523C"/>
    <w:rsid w:val="00174C60"/>
    <w:rsid w:val="001759C8"/>
    <w:rsid w:val="00180B03"/>
    <w:rsid w:val="00181786"/>
    <w:rsid w:val="00190204"/>
    <w:rsid w:val="001A6149"/>
    <w:rsid w:val="001B32F3"/>
    <w:rsid w:val="001C2018"/>
    <w:rsid w:val="001C2F3A"/>
    <w:rsid w:val="001C371F"/>
    <w:rsid w:val="001C3C64"/>
    <w:rsid w:val="001C517C"/>
    <w:rsid w:val="001D1537"/>
    <w:rsid w:val="001E7048"/>
    <w:rsid w:val="001F7F63"/>
    <w:rsid w:val="00200203"/>
    <w:rsid w:val="00202F4F"/>
    <w:rsid w:val="00212489"/>
    <w:rsid w:val="002260BA"/>
    <w:rsid w:val="00227A96"/>
    <w:rsid w:val="00235ECA"/>
    <w:rsid w:val="00251BFA"/>
    <w:rsid w:val="0027500F"/>
    <w:rsid w:val="002768B7"/>
    <w:rsid w:val="00283994"/>
    <w:rsid w:val="00287A1B"/>
    <w:rsid w:val="00292D47"/>
    <w:rsid w:val="0029402A"/>
    <w:rsid w:val="00294059"/>
    <w:rsid w:val="00295CAF"/>
    <w:rsid w:val="002A3FBC"/>
    <w:rsid w:val="002A6612"/>
    <w:rsid w:val="002A7700"/>
    <w:rsid w:val="002C1BC3"/>
    <w:rsid w:val="002C2130"/>
    <w:rsid w:val="002D122D"/>
    <w:rsid w:val="002D17A4"/>
    <w:rsid w:val="002E412E"/>
    <w:rsid w:val="002F1650"/>
    <w:rsid w:val="002F19C8"/>
    <w:rsid w:val="002F282A"/>
    <w:rsid w:val="00302A24"/>
    <w:rsid w:val="003101FB"/>
    <w:rsid w:val="0031251C"/>
    <w:rsid w:val="00315CA8"/>
    <w:rsid w:val="00317288"/>
    <w:rsid w:val="00321F4D"/>
    <w:rsid w:val="00323D85"/>
    <w:rsid w:val="00336BA5"/>
    <w:rsid w:val="003437DA"/>
    <w:rsid w:val="00352780"/>
    <w:rsid w:val="00357560"/>
    <w:rsid w:val="00370117"/>
    <w:rsid w:val="00375D10"/>
    <w:rsid w:val="003839AB"/>
    <w:rsid w:val="0039641C"/>
    <w:rsid w:val="003A062D"/>
    <w:rsid w:val="003A3FA6"/>
    <w:rsid w:val="003A6445"/>
    <w:rsid w:val="003B1A9A"/>
    <w:rsid w:val="003B3DEF"/>
    <w:rsid w:val="003B6500"/>
    <w:rsid w:val="003C4537"/>
    <w:rsid w:val="003D3046"/>
    <w:rsid w:val="003D51E0"/>
    <w:rsid w:val="003E0498"/>
    <w:rsid w:val="003E1A00"/>
    <w:rsid w:val="003E1DF4"/>
    <w:rsid w:val="003E3287"/>
    <w:rsid w:val="003E5A28"/>
    <w:rsid w:val="003E5B5F"/>
    <w:rsid w:val="003E7610"/>
    <w:rsid w:val="003F148B"/>
    <w:rsid w:val="003F197E"/>
    <w:rsid w:val="003F5B81"/>
    <w:rsid w:val="00405F12"/>
    <w:rsid w:val="00432F38"/>
    <w:rsid w:val="004368A3"/>
    <w:rsid w:val="00436E7D"/>
    <w:rsid w:val="0044117C"/>
    <w:rsid w:val="004457DA"/>
    <w:rsid w:val="00447045"/>
    <w:rsid w:val="00462B99"/>
    <w:rsid w:val="00464CF7"/>
    <w:rsid w:val="00471FB0"/>
    <w:rsid w:val="00473AB7"/>
    <w:rsid w:val="004745DC"/>
    <w:rsid w:val="00485719"/>
    <w:rsid w:val="0048678E"/>
    <w:rsid w:val="00495837"/>
    <w:rsid w:val="004969E6"/>
    <w:rsid w:val="00497CD7"/>
    <w:rsid w:val="004A3BCE"/>
    <w:rsid w:val="004B1861"/>
    <w:rsid w:val="004B6491"/>
    <w:rsid w:val="004B7D63"/>
    <w:rsid w:val="004C1F54"/>
    <w:rsid w:val="004D53EB"/>
    <w:rsid w:val="004E20E9"/>
    <w:rsid w:val="004F2F17"/>
    <w:rsid w:val="004F47CD"/>
    <w:rsid w:val="004F509D"/>
    <w:rsid w:val="00505C1C"/>
    <w:rsid w:val="00515672"/>
    <w:rsid w:val="00523B19"/>
    <w:rsid w:val="00527B41"/>
    <w:rsid w:val="005331B8"/>
    <w:rsid w:val="00542C95"/>
    <w:rsid w:val="0054706F"/>
    <w:rsid w:val="00563DA9"/>
    <w:rsid w:val="00572167"/>
    <w:rsid w:val="005754FE"/>
    <w:rsid w:val="00577CDF"/>
    <w:rsid w:val="00583C64"/>
    <w:rsid w:val="00583FBF"/>
    <w:rsid w:val="005920C7"/>
    <w:rsid w:val="005930D6"/>
    <w:rsid w:val="005C287F"/>
    <w:rsid w:val="005D0672"/>
    <w:rsid w:val="00605538"/>
    <w:rsid w:val="006169DA"/>
    <w:rsid w:val="00617227"/>
    <w:rsid w:val="006338C7"/>
    <w:rsid w:val="00634E4C"/>
    <w:rsid w:val="006362D2"/>
    <w:rsid w:val="00636B1F"/>
    <w:rsid w:val="0064161A"/>
    <w:rsid w:val="00642175"/>
    <w:rsid w:val="006441F7"/>
    <w:rsid w:val="006448BA"/>
    <w:rsid w:val="00655E30"/>
    <w:rsid w:val="0066473E"/>
    <w:rsid w:val="006809BA"/>
    <w:rsid w:val="00680E6B"/>
    <w:rsid w:val="00683AFD"/>
    <w:rsid w:val="00692C3C"/>
    <w:rsid w:val="00695A7A"/>
    <w:rsid w:val="006B3E61"/>
    <w:rsid w:val="006B7776"/>
    <w:rsid w:val="006C57F3"/>
    <w:rsid w:val="006C65A3"/>
    <w:rsid w:val="006D1592"/>
    <w:rsid w:val="006D7CDD"/>
    <w:rsid w:val="006E02DA"/>
    <w:rsid w:val="006E252E"/>
    <w:rsid w:val="006E3337"/>
    <w:rsid w:val="006F4B94"/>
    <w:rsid w:val="00711E1F"/>
    <w:rsid w:val="00724423"/>
    <w:rsid w:val="00727DE9"/>
    <w:rsid w:val="00727E91"/>
    <w:rsid w:val="0073732F"/>
    <w:rsid w:val="00740024"/>
    <w:rsid w:val="007418E4"/>
    <w:rsid w:val="007450D6"/>
    <w:rsid w:val="0075402D"/>
    <w:rsid w:val="00754097"/>
    <w:rsid w:val="00755153"/>
    <w:rsid w:val="007652B7"/>
    <w:rsid w:val="0076794A"/>
    <w:rsid w:val="007801C2"/>
    <w:rsid w:val="00791F81"/>
    <w:rsid w:val="007B62C0"/>
    <w:rsid w:val="007C40C8"/>
    <w:rsid w:val="007E065F"/>
    <w:rsid w:val="007E4D71"/>
    <w:rsid w:val="007F153B"/>
    <w:rsid w:val="007F2B77"/>
    <w:rsid w:val="007F330D"/>
    <w:rsid w:val="007F4741"/>
    <w:rsid w:val="00801EB9"/>
    <w:rsid w:val="00805647"/>
    <w:rsid w:val="008158F3"/>
    <w:rsid w:val="008322D9"/>
    <w:rsid w:val="00832E15"/>
    <w:rsid w:val="008462A2"/>
    <w:rsid w:val="0085476F"/>
    <w:rsid w:val="00871E7E"/>
    <w:rsid w:val="008921BF"/>
    <w:rsid w:val="008A4C27"/>
    <w:rsid w:val="008A7BE5"/>
    <w:rsid w:val="008B3F61"/>
    <w:rsid w:val="008C152D"/>
    <w:rsid w:val="008D3746"/>
    <w:rsid w:val="008D43CC"/>
    <w:rsid w:val="008D680C"/>
    <w:rsid w:val="008E5E13"/>
    <w:rsid w:val="008E7843"/>
    <w:rsid w:val="008E7E4A"/>
    <w:rsid w:val="008F2BCC"/>
    <w:rsid w:val="008F5EAF"/>
    <w:rsid w:val="008F6634"/>
    <w:rsid w:val="009018A6"/>
    <w:rsid w:val="0090221E"/>
    <w:rsid w:val="00910244"/>
    <w:rsid w:val="0092412B"/>
    <w:rsid w:val="00926E8C"/>
    <w:rsid w:val="009274D6"/>
    <w:rsid w:val="00940D2B"/>
    <w:rsid w:val="00955300"/>
    <w:rsid w:val="00962535"/>
    <w:rsid w:val="00971575"/>
    <w:rsid w:val="009728E5"/>
    <w:rsid w:val="00976B40"/>
    <w:rsid w:val="009850C3"/>
    <w:rsid w:val="00985F4C"/>
    <w:rsid w:val="00986233"/>
    <w:rsid w:val="00995A3E"/>
    <w:rsid w:val="009C0031"/>
    <w:rsid w:val="009C0954"/>
    <w:rsid w:val="009C4F71"/>
    <w:rsid w:val="009C71CF"/>
    <w:rsid w:val="009E4369"/>
    <w:rsid w:val="009F0A54"/>
    <w:rsid w:val="009F1F66"/>
    <w:rsid w:val="009F405A"/>
    <w:rsid w:val="00A004C2"/>
    <w:rsid w:val="00A1681A"/>
    <w:rsid w:val="00A226C6"/>
    <w:rsid w:val="00A36103"/>
    <w:rsid w:val="00A40ECC"/>
    <w:rsid w:val="00A43CA5"/>
    <w:rsid w:val="00A43E23"/>
    <w:rsid w:val="00A90FEE"/>
    <w:rsid w:val="00A91C76"/>
    <w:rsid w:val="00A93619"/>
    <w:rsid w:val="00AB5DB8"/>
    <w:rsid w:val="00AC0289"/>
    <w:rsid w:val="00AC2C45"/>
    <w:rsid w:val="00AC5357"/>
    <w:rsid w:val="00AC5CCE"/>
    <w:rsid w:val="00AD1C1E"/>
    <w:rsid w:val="00AD358C"/>
    <w:rsid w:val="00AE742A"/>
    <w:rsid w:val="00B01AEB"/>
    <w:rsid w:val="00B14177"/>
    <w:rsid w:val="00B30CB0"/>
    <w:rsid w:val="00B336B7"/>
    <w:rsid w:val="00B36719"/>
    <w:rsid w:val="00B40695"/>
    <w:rsid w:val="00B4167F"/>
    <w:rsid w:val="00B45282"/>
    <w:rsid w:val="00B470C0"/>
    <w:rsid w:val="00B54073"/>
    <w:rsid w:val="00B628BD"/>
    <w:rsid w:val="00B666F5"/>
    <w:rsid w:val="00B825D6"/>
    <w:rsid w:val="00B86878"/>
    <w:rsid w:val="00B90E04"/>
    <w:rsid w:val="00B92FC8"/>
    <w:rsid w:val="00B9648B"/>
    <w:rsid w:val="00BA30E1"/>
    <w:rsid w:val="00BA31E1"/>
    <w:rsid w:val="00BC3FA9"/>
    <w:rsid w:val="00BD6C2F"/>
    <w:rsid w:val="00C04FAD"/>
    <w:rsid w:val="00C1719A"/>
    <w:rsid w:val="00C17EF2"/>
    <w:rsid w:val="00C26259"/>
    <w:rsid w:val="00C27F89"/>
    <w:rsid w:val="00C31813"/>
    <w:rsid w:val="00C3289D"/>
    <w:rsid w:val="00C32DC5"/>
    <w:rsid w:val="00C64482"/>
    <w:rsid w:val="00C73710"/>
    <w:rsid w:val="00CA60E5"/>
    <w:rsid w:val="00CA62FB"/>
    <w:rsid w:val="00CA7B35"/>
    <w:rsid w:val="00CB633C"/>
    <w:rsid w:val="00CC4000"/>
    <w:rsid w:val="00CC423C"/>
    <w:rsid w:val="00CC4F0B"/>
    <w:rsid w:val="00CD196B"/>
    <w:rsid w:val="00CF0567"/>
    <w:rsid w:val="00CF4A26"/>
    <w:rsid w:val="00D00C9B"/>
    <w:rsid w:val="00D01B8C"/>
    <w:rsid w:val="00D069D0"/>
    <w:rsid w:val="00D108F8"/>
    <w:rsid w:val="00D1366C"/>
    <w:rsid w:val="00D17FE9"/>
    <w:rsid w:val="00D21CE1"/>
    <w:rsid w:val="00D242A0"/>
    <w:rsid w:val="00D27784"/>
    <w:rsid w:val="00D317C7"/>
    <w:rsid w:val="00D37176"/>
    <w:rsid w:val="00D534B6"/>
    <w:rsid w:val="00D57D22"/>
    <w:rsid w:val="00D61F86"/>
    <w:rsid w:val="00D64629"/>
    <w:rsid w:val="00D712D0"/>
    <w:rsid w:val="00D72A73"/>
    <w:rsid w:val="00D73850"/>
    <w:rsid w:val="00D90A39"/>
    <w:rsid w:val="00D92AB8"/>
    <w:rsid w:val="00D959B7"/>
    <w:rsid w:val="00D97711"/>
    <w:rsid w:val="00DB6539"/>
    <w:rsid w:val="00DB7CC4"/>
    <w:rsid w:val="00DC13B4"/>
    <w:rsid w:val="00DC4FDF"/>
    <w:rsid w:val="00DC5A2F"/>
    <w:rsid w:val="00DC6CA8"/>
    <w:rsid w:val="00DC7420"/>
    <w:rsid w:val="00DD208B"/>
    <w:rsid w:val="00DD302D"/>
    <w:rsid w:val="00DD61F4"/>
    <w:rsid w:val="00DE0930"/>
    <w:rsid w:val="00DF5654"/>
    <w:rsid w:val="00DF5B21"/>
    <w:rsid w:val="00E03AB0"/>
    <w:rsid w:val="00E11655"/>
    <w:rsid w:val="00E15D22"/>
    <w:rsid w:val="00E17B79"/>
    <w:rsid w:val="00E221C1"/>
    <w:rsid w:val="00E22F53"/>
    <w:rsid w:val="00E30645"/>
    <w:rsid w:val="00E32E23"/>
    <w:rsid w:val="00E34AAD"/>
    <w:rsid w:val="00E52308"/>
    <w:rsid w:val="00E54A68"/>
    <w:rsid w:val="00E624A6"/>
    <w:rsid w:val="00E67C6D"/>
    <w:rsid w:val="00E7389A"/>
    <w:rsid w:val="00E81F3A"/>
    <w:rsid w:val="00E90817"/>
    <w:rsid w:val="00E93086"/>
    <w:rsid w:val="00E9396E"/>
    <w:rsid w:val="00E953E3"/>
    <w:rsid w:val="00EA6416"/>
    <w:rsid w:val="00EB1082"/>
    <w:rsid w:val="00EB31B3"/>
    <w:rsid w:val="00EB681F"/>
    <w:rsid w:val="00EC0904"/>
    <w:rsid w:val="00ED4DF6"/>
    <w:rsid w:val="00EF23B7"/>
    <w:rsid w:val="00EF5738"/>
    <w:rsid w:val="00F014CF"/>
    <w:rsid w:val="00F015E2"/>
    <w:rsid w:val="00F20A38"/>
    <w:rsid w:val="00F368E5"/>
    <w:rsid w:val="00F37F1B"/>
    <w:rsid w:val="00F411BE"/>
    <w:rsid w:val="00F41F47"/>
    <w:rsid w:val="00F4312E"/>
    <w:rsid w:val="00F435A1"/>
    <w:rsid w:val="00F4620A"/>
    <w:rsid w:val="00F4641B"/>
    <w:rsid w:val="00F57F62"/>
    <w:rsid w:val="00F60D83"/>
    <w:rsid w:val="00F80FB8"/>
    <w:rsid w:val="00F86743"/>
    <w:rsid w:val="00F867B9"/>
    <w:rsid w:val="00F86911"/>
    <w:rsid w:val="00F86AF4"/>
    <w:rsid w:val="00F910AA"/>
    <w:rsid w:val="00F97438"/>
    <w:rsid w:val="00FA11E6"/>
    <w:rsid w:val="00FA7A24"/>
    <w:rsid w:val="00FB0123"/>
    <w:rsid w:val="00FB4505"/>
    <w:rsid w:val="00FC4E08"/>
    <w:rsid w:val="00FD2029"/>
    <w:rsid w:val="00FD4878"/>
    <w:rsid w:val="00FD5CEC"/>
    <w:rsid w:val="00FE0EDA"/>
    <w:rsid w:val="00FE577F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55B78"/>
  <w15:docId w15:val="{24FA4682-1C7C-4C9B-8846-0C37656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2F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rsid w:val="00F20A38"/>
    <w:pPr>
      <w:keepNext/>
      <w:spacing w:before="240" w:after="60"/>
      <w:jc w:val="left"/>
      <w:outlineLvl w:val="0"/>
    </w:pPr>
    <w:rPr>
      <w:rFonts w:cs="Arial"/>
      <w:b/>
      <w:bCs/>
      <w:spacing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rsid w:val="00DC5A2F"/>
    <w:pPr>
      <w:keepNext/>
      <w:spacing w:after="60" w:line="220" w:lineRule="atLeast"/>
    </w:pPr>
  </w:style>
  <w:style w:type="paragraph" w:customStyle="1" w:styleId="InsideAddress">
    <w:name w:val="Inside Address"/>
    <w:basedOn w:val="Normal"/>
    <w:rsid w:val="00DC5A2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C5A2F"/>
    <w:pPr>
      <w:spacing w:before="220"/>
    </w:pPr>
  </w:style>
  <w:style w:type="paragraph" w:styleId="Header">
    <w:name w:val="header"/>
    <w:basedOn w:val="Normal"/>
    <w:rsid w:val="00DC5A2F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DC5A2F"/>
    <w:pPr>
      <w:ind w:left="4320"/>
    </w:pPr>
  </w:style>
  <w:style w:type="character" w:styleId="Hyperlink">
    <w:name w:val="Hyperlink"/>
    <w:rsid w:val="00C31813"/>
    <w:rPr>
      <w:color w:val="0000FF"/>
      <w:u w:val="single"/>
    </w:rPr>
  </w:style>
  <w:style w:type="paragraph" w:styleId="Footer">
    <w:name w:val="footer"/>
    <w:basedOn w:val="Normal"/>
    <w:rsid w:val="000A355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1417D2"/>
    <w:pPr>
      <w:spacing w:before="50" w:after="100" w:line="200" w:lineRule="atLeast"/>
      <w:jc w:val="left"/>
    </w:pPr>
    <w:rPr>
      <w:rFonts w:cs="Arial"/>
      <w:color w:val="000000"/>
      <w:spacing w:val="0"/>
      <w:sz w:val="12"/>
      <w:szCs w:val="12"/>
    </w:rPr>
  </w:style>
  <w:style w:type="character" w:customStyle="1" w:styleId="Heading1Char">
    <w:name w:val="Heading 1 Char"/>
    <w:basedOn w:val="DefaultParagraphFont"/>
    <w:link w:val="Heading1"/>
    <w:rsid w:val="002C2130"/>
    <w:rPr>
      <w:rFonts w:ascii="Arial" w:hAnsi="Arial" w:cs="Arial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6441F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6233"/>
    <w:pPr>
      <w:jc w:val="left"/>
    </w:pPr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233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C171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55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5300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747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38156495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5746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992126866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51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245919891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755-8A0B-4A39-B850-5B6126D0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11, 2010</vt:lpstr>
    </vt:vector>
  </TitlesOfParts>
  <Company>City of Milwaukee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11, 2010</dc:title>
  <dc:creator>cklose</dc:creator>
  <cp:lastModifiedBy>Arnold, William</cp:lastModifiedBy>
  <cp:revision>2</cp:revision>
  <cp:lastPrinted>2025-05-30T19:48:00Z</cp:lastPrinted>
  <dcterms:created xsi:type="dcterms:W3CDTF">2025-05-30T19:49:00Z</dcterms:created>
  <dcterms:modified xsi:type="dcterms:W3CDTF">2025-05-30T19:49:00Z</dcterms:modified>
</cp:coreProperties>
</file>