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w:rFonts w:ascii="Times New Roman"/>
          <w:sz w:val="32"/>
        </w:rPr>
        <mc:AlternateContent>
          <mc:Choice Requires="wps">
            <w:drawing>
              <wp:anchor distT="0" distB="0" distL="0" distR="0" allowOverlap="1" layoutInCell="1" locked="0" behindDoc="1" simplePos="0" relativeHeight="487544320">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87417"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2160"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84;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0" w:right="0" w:firstLine="0"/>
        <w:jc w:val="left"/>
        <w:rPr>
          <w:sz w:val="20"/>
        </w:rPr>
      </w:pPr>
      <w:r>
        <w:rPr>
          <w:sz w:val="20"/>
        </w:rPr>
        <w:t>May</w:t>
      </w:r>
      <w:r>
        <w:rPr>
          <w:spacing w:val="-4"/>
          <w:sz w:val="20"/>
        </w:rPr>
        <w:t> </w:t>
      </w:r>
      <w:r>
        <w:rPr>
          <w:sz w:val="20"/>
        </w:rPr>
        <w:t>13,</w:t>
      </w:r>
      <w:r>
        <w:rPr>
          <w:spacing w:val="-3"/>
          <w:sz w:val="20"/>
        </w:rPr>
        <w:t> </w:t>
      </w:r>
      <w:r>
        <w:rPr>
          <w:spacing w:val="-4"/>
          <w:sz w:val="20"/>
        </w:rPr>
        <w:t>2025</w:t>
      </w:r>
    </w:p>
    <w:p>
      <w:pPr>
        <w:spacing w:before="59"/>
        <w:ind w:left="-1"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79"/>
      </w:pPr>
    </w:p>
    <w:p>
      <w:pPr>
        <w:spacing w:before="1"/>
        <w:ind w:left="2587" w:right="0" w:firstLine="0"/>
        <w:jc w:val="left"/>
        <w:rPr>
          <w:b/>
          <w:sz w:val="22"/>
        </w:rPr>
      </w:pPr>
      <w:r>
        <w:rPr>
          <w:b/>
          <w:sz w:val="22"/>
        </w:rPr>
        <w:t>Return</w:t>
      </w:r>
      <w:r>
        <w:rPr>
          <w:b/>
          <w:spacing w:val="-4"/>
          <w:sz w:val="22"/>
        </w:rPr>
        <w:t> </w:t>
      </w:r>
      <w:r>
        <w:rPr>
          <w:b/>
          <w:sz w:val="22"/>
        </w:rPr>
        <w:t>Liberty</w:t>
      </w:r>
      <w:r>
        <w:rPr>
          <w:b/>
          <w:spacing w:val="-4"/>
          <w:sz w:val="22"/>
        </w:rPr>
        <w:t> </w:t>
      </w:r>
      <w:r>
        <w:rPr>
          <w:b/>
          <w:sz w:val="22"/>
        </w:rPr>
        <w:t>To</w:t>
      </w:r>
      <w:r>
        <w:rPr>
          <w:b/>
          <w:spacing w:val="-4"/>
          <w:sz w:val="22"/>
        </w:rPr>
        <w:t> </w:t>
      </w:r>
      <w:r>
        <w:rPr>
          <w:b/>
          <w:sz w:val="22"/>
        </w:rPr>
        <w:t>Wisconsin's</w:t>
      </w:r>
      <w:r>
        <w:rPr>
          <w:b/>
          <w:spacing w:val="-4"/>
          <w:sz w:val="22"/>
        </w:rPr>
        <w:t> </w:t>
      </w:r>
      <w:r>
        <w:rPr>
          <w:b/>
          <w:spacing w:val="-2"/>
          <w:sz w:val="22"/>
        </w:rPr>
        <w:t>Budget</w:t>
      </w:r>
    </w:p>
    <w:p>
      <w:pPr>
        <w:pStyle w:val="BodyText"/>
        <w:spacing w:before="40"/>
        <w:rPr>
          <w:b/>
        </w:rPr>
      </w:pPr>
    </w:p>
    <w:p>
      <w:pPr>
        <w:pStyle w:val="BodyText"/>
        <w:spacing w:line="249" w:lineRule="auto"/>
        <w:ind w:left="52" w:right="996"/>
      </w:pPr>
      <w:r>
        <w:rPr/>
        <w:t>As</w:t>
      </w:r>
      <w:r>
        <w:rPr>
          <w:spacing w:val="-3"/>
        </w:rPr>
        <w:t> </w:t>
      </w:r>
      <w:r>
        <w:rPr/>
        <w:t>we</w:t>
      </w:r>
      <w:r>
        <w:rPr>
          <w:spacing w:val="-3"/>
        </w:rPr>
        <w:t> </w:t>
      </w:r>
      <w:r>
        <w:rPr/>
        <w:t>find</w:t>
      </w:r>
      <w:r>
        <w:rPr>
          <w:spacing w:val="-3"/>
        </w:rPr>
        <w:t> </w:t>
      </w:r>
      <w:r>
        <w:rPr/>
        <w:t>ourselves</w:t>
      </w:r>
      <w:r>
        <w:rPr>
          <w:spacing w:val="-3"/>
        </w:rPr>
        <w:t> </w:t>
      </w:r>
      <w:r>
        <w:rPr/>
        <w:t>knee</w:t>
      </w:r>
      <w:r>
        <w:rPr>
          <w:spacing w:val="-3"/>
        </w:rPr>
        <w:t> </w:t>
      </w:r>
      <w:r>
        <w:rPr/>
        <w:t>deep</w:t>
      </w:r>
      <w:r>
        <w:rPr>
          <w:spacing w:val="-3"/>
        </w:rPr>
        <w:t> </w:t>
      </w:r>
      <w:r>
        <w:rPr/>
        <w:t>in</w:t>
      </w:r>
      <w:r>
        <w:rPr>
          <w:spacing w:val="-3"/>
        </w:rPr>
        <w:t> </w:t>
      </w:r>
      <w:r>
        <w:rPr/>
        <w:t>Wisconsin's</w:t>
      </w:r>
      <w:r>
        <w:rPr>
          <w:spacing w:val="-3"/>
        </w:rPr>
        <w:t> </w:t>
      </w:r>
      <w:r>
        <w:rPr/>
        <w:t>bi-annum</w:t>
      </w:r>
      <w:r>
        <w:rPr>
          <w:spacing w:val="-3"/>
        </w:rPr>
        <w:t> </w:t>
      </w:r>
      <w:r>
        <w:rPr/>
        <w:t>budget</w:t>
      </w:r>
      <w:r>
        <w:rPr>
          <w:spacing w:val="-3"/>
        </w:rPr>
        <w:t> </w:t>
      </w:r>
      <w:r>
        <w:rPr/>
        <w:t>battle,</w:t>
      </w:r>
      <w:r>
        <w:rPr>
          <w:spacing w:val="-3"/>
        </w:rPr>
        <w:t> </w:t>
      </w:r>
      <w:r>
        <w:rPr/>
        <w:t>The</w:t>
      </w:r>
      <w:r>
        <w:rPr>
          <w:spacing w:val="-4"/>
        </w:rPr>
        <w:t> </w:t>
      </w:r>
      <w:r>
        <w:rPr/>
        <w:t>Libertarian</w:t>
      </w:r>
      <w:r>
        <w:rPr>
          <w:spacing w:val="-3"/>
        </w:rPr>
        <w:t> </w:t>
      </w:r>
      <w:r>
        <w:rPr/>
        <w:t>Party of Wisconsin (LPWI) reaffirms their belief that the budgets of the past several decades far,</w:t>
      </w:r>
      <w:r>
        <w:rPr>
          <w:spacing w:val="40"/>
        </w:rPr>
        <w:t> </w:t>
      </w:r>
      <w:r>
        <w:rPr/>
        <w:t>far exceed their intended scope and the excessive, vote buying programs all need to be stripped out of the budget. It is not the responsibility of a taxpayer in Superior to pay for your childcare in Racine. It is not the responsibility of a taxpayer in La Crosse to pay for your home improvements in Wausau. It is not the responsibility of a taxpayer in Thorp to pay to rehabilitate a derelict building in Manitowoc.</w:t>
      </w:r>
    </w:p>
    <w:p>
      <w:pPr>
        <w:pStyle w:val="BodyText"/>
        <w:spacing w:before="17"/>
      </w:pPr>
    </w:p>
    <w:p>
      <w:pPr>
        <w:pStyle w:val="BodyText"/>
        <w:spacing w:line="249" w:lineRule="auto"/>
        <w:ind w:left="52" w:right="975"/>
      </w:pPr>
      <w:r>
        <w:rPr/>
        <w:t>The</w:t>
      </w:r>
      <w:r>
        <w:rPr>
          <w:spacing w:val="-3"/>
        </w:rPr>
        <w:t> </w:t>
      </w:r>
      <w:r>
        <w:rPr/>
        <w:t>intended</w:t>
      </w:r>
      <w:r>
        <w:rPr>
          <w:spacing w:val="-3"/>
        </w:rPr>
        <w:t> </w:t>
      </w:r>
      <w:r>
        <w:rPr/>
        <w:t>scope</w:t>
      </w:r>
      <w:r>
        <w:rPr>
          <w:spacing w:val="-3"/>
        </w:rPr>
        <w:t> </w:t>
      </w:r>
      <w:r>
        <w:rPr/>
        <w:t>of</w:t>
      </w:r>
      <w:r>
        <w:rPr>
          <w:spacing w:val="-3"/>
        </w:rPr>
        <w:t> </w:t>
      </w:r>
      <w:r>
        <w:rPr/>
        <w:t>government</w:t>
      </w:r>
      <w:r>
        <w:rPr>
          <w:spacing w:val="-3"/>
        </w:rPr>
        <w:t> </w:t>
      </w:r>
      <w:r>
        <w:rPr/>
        <w:t>at</w:t>
      </w:r>
      <w:r>
        <w:rPr>
          <w:spacing w:val="-3"/>
        </w:rPr>
        <w:t> </w:t>
      </w:r>
      <w:r>
        <w:rPr/>
        <w:t>the</w:t>
      </w:r>
      <w:r>
        <w:rPr>
          <w:spacing w:val="-3"/>
        </w:rPr>
        <w:t> </w:t>
      </w:r>
      <w:r>
        <w:rPr/>
        <w:t>federal,</w:t>
      </w:r>
      <w:r>
        <w:rPr>
          <w:spacing w:val="-3"/>
        </w:rPr>
        <w:t> </w:t>
      </w:r>
      <w:r>
        <w:rPr/>
        <w:t>state,</w:t>
      </w:r>
      <w:r>
        <w:rPr>
          <w:spacing w:val="-3"/>
        </w:rPr>
        <w:t> </w:t>
      </w:r>
      <w:r>
        <w:rPr/>
        <w:t>and</w:t>
      </w:r>
      <w:r>
        <w:rPr>
          <w:spacing w:val="-3"/>
        </w:rPr>
        <w:t> </w:t>
      </w:r>
      <w:r>
        <w:rPr/>
        <w:t>local</w:t>
      </w:r>
      <w:r>
        <w:rPr>
          <w:spacing w:val="-3"/>
        </w:rPr>
        <w:t> </w:t>
      </w:r>
      <w:r>
        <w:rPr/>
        <w:t>level</w:t>
      </w:r>
      <w:r>
        <w:rPr>
          <w:spacing w:val="-3"/>
        </w:rPr>
        <w:t> </w:t>
      </w:r>
      <w:r>
        <w:rPr/>
        <w:t>was</w:t>
      </w:r>
      <w:r>
        <w:rPr>
          <w:spacing w:val="-3"/>
        </w:rPr>
        <w:t> </w:t>
      </w:r>
      <w:r>
        <w:rPr/>
        <w:t>always</w:t>
      </w:r>
      <w:r>
        <w:rPr>
          <w:spacing w:val="-3"/>
        </w:rPr>
        <w:t> </w:t>
      </w:r>
      <w:r>
        <w:rPr/>
        <w:t>intended to be as small as possible. Once we discovered that politicians could buy votes through government</w:t>
      </w:r>
      <w:r>
        <w:rPr>
          <w:spacing w:val="-2"/>
        </w:rPr>
        <w:t> </w:t>
      </w:r>
      <w:r>
        <w:rPr/>
        <w:t>handouts,</w:t>
      </w:r>
      <w:r>
        <w:rPr>
          <w:spacing w:val="-2"/>
        </w:rPr>
        <w:t> </w:t>
      </w:r>
      <w:r>
        <w:rPr/>
        <w:t>we</w:t>
      </w:r>
      <w:r>
        <w:rPr>
          <w:spacing w:val="-2"/>
        </w:rPr>
        <w:t> </w:t>
      </w:r>
      <w:r>
        <w:rPr/>
        <w:t>created</w:t>
      </w:r>
      <w:r>
        <w:rPr>
          <w:spacing w:val="-2"/>
        </w:rPr>
        <w:t> </w:t>
      </w:r>
      <w:r>
        <w:rPr/>
        <w:t>a</w:t>
      </w:r>
      <w:r>
        <w:rPr>
          <w:spacing w:val="-2"/>
        </w:rPr>
        <w:t> </w:t>
      </w:r>
      <w:r>
        <w:rPr/>
        <w:t>leviathan</w:t>
      </w:r>
      <w:r>
        <w:rPr>
          <w:spacing w:val="-2"/>
        </w:rPr>
        <w:t> </w:t>
      </w:r>
      <w:r>
        <w:rPr/>
        <w:t>that</w:t>
      </w:r>
      <w:r>
        <w:rPr>
          <w:spacing w:val="-2"/>
        </w:rPr>
        <w:t> </w:t>
      </w:r>
      <w:r>
        <w:rPr/>
        <w:t>demands</w:t>
      </w:r>
      <w:r>
        <w:rPr>
          <w:spacing w:val="-2"/>
        </w:rPr>
        <w:t> </w:t>
      </w:r>
      <w:r>
        <w:rPr/>
        <w:t>more</w:t>
      </w:r>
      <w:r>
        <w:rPr>
          <w:spacing w:val="-2"/>
        </w:rPr>
        <w:t> </w:t>
      </w:r>
      <w:r>
        <w:rPr/>
        <w:t>and</w:t>
      </w:r>
      <w:r>
        <w:rPr>
          <w:spacing w:val="-2"/>
        </w:rPr>
        <w:t> </w:t>
      </w:r>
      <w:r>
        <w:rPr/>
        <w:t>more</w:t>
      </w:r>
      <w:r>
        <w:rPr>
          <w:spacing w:val="-2"/>
        </w:rPr>
        <w:t> </w:t>
      </w:r>
      <w:r>
        <w:rPr/>
        <w:t>resources</w:t>
      </w:r>
      <w:r>
        <w:rPr>
          <w:spacing w:val="-2"/>
        </w:rPr>
        <w:t> </w:t>
      </w:r>
      <w:r>
        <w:rPr/>
        <w:t>from taxpayers for the illusion of security.</w:t>
      </w:r>
    </w:p>
    <w:p>
      <w:pPr>
        <w:pStyle w:val="BodyText"/>
        <w:spacing w:before="15"/>
      </w:pPr>
    </w:p>
    <w:p>
      <w:pPr>
        <w:pStyle w:val="BodyText"/>
        <w:spacing w:line="249" w:lineRule="auto"/>
        <w:ind w:left="52" w:right="975"/>
      </w:pPr>
      <w:r>
        <w:rPr/>
        <w:t>The only way that we can truly be a society of liberty and freedom is by removing the yolk of oppressive government that requires our subservience at every turn. We should not have to pay to provide for ourselves and our families. We should not have to beg permission to live on</w:t>
      </w:r>
      <w:r>
        <w:rPr>
          <w:spacing w:val="-3"/>
        </w:rPr>
        <w:t> </w:t>
      </w:r>
      <w:r>
        <w:rPr/>
        <w:t>a</w:t>
      </w:r>
      <w:r>
        <w:rPr>
          <w:spacing w:val="-3"/>
        </w:rPr>
        <w:t> </w:t>
      </w:r>
      <w:r>
        <w:rPr/>
        <w:t>daily</w:t>
      </w:r>
      <w:r>
        <w:rPr>
          <w:spacing w:val="-3"/>
        </w:rPr>
        <w:t> </w:t>
      </w:r>
      <w:r>
        <w:rPr/>
        <w:t>basis.</w:t>
      </w:r>
      <w:r>
        <w:rPr>
          <w:spacing w:val="-3"/>
        </w:rPr>
        <w:t> </w:t>
      </w:r>
      <w:r>
        <w:rPr/>
        <w:t>We</w:t>
      </w:r>
      <w:r>
        <w:rPr>
          <w:spacing w:val="-3"/>
        </w:rPr>
        <w:t> </w:t>
      </w:r>
      <w:r>
        <w:rPr/>
        <w:t>absolutely</w:t>
      </w:r>
      <w:r>
        <w:rPr>
          <w:spacing w:val="-3"/>
        </w:rPr>
        <w:t> </w:t>
      </w:r>
      <w:r>
        <w:rPr/>
        <w:t>should</w:t>
      </w:r>
      <w:r>
        <w:rPr>
          <w:spacing w:val="-3"/>
        </w:rPr>
        <w:t> </w:t>
      </w:r>
      <w:r>
        <w:rPr/>
        <w:t>not</w:t>
      </w:r>
      <w:r>
        <w:rPr>
          <w:spacing w:val="-3"/>
        </w:rPr>
        <w:t> </w:t>
      </w:r>
      <w:r>
        <w:rPr/>
        <w:t>be</w:t>
      </w:r>
      <w:r>
        <w:rPr>
          <w:spacing w:val="-3"/>
        </w:rPr>
        <w:t> </w:t>
      </w:r>
      <w:r>
        <w:rPr/>
        <w:t>forced</w:t>
      </w:r>
      <w:r>
        <w:rPr>
          <w:spacing w:val="-3"/>
        </w:rPr>
        <w:t> </w:t>
      </w:r>
      <w:r>
        <w:rPr/>
        <w:t>into</w:t>
      </w:r>
      <w:r>
        <w:rPr>
          <w:spacing w:val="-3"/>
        </w:rPr>
        <w:t> </w:t>
      </w:r>
      <w:r>
        <w:rPr/>
        <w:t>providing</w:t>
      </w:r>
      <w:r>
        <w:rPr>
          <w:spacing w:val="-3"/>
        </w:rPr>
        <w:t> </w:t>
      </w:r>
      <w:r>
        <w:rPr/>
        <w:t>for</w:t>
      </w:r>
      <w:r>
        <w:rPr>
          <w:spacing w:val="-3"/>
        </w:rPr>
        <w:t> </w:t>
      </w:r>
      <w:r>
        <w:rPr/>
        <w:t>others</w:t>
      </w:r>
      <w:r>
        <w:rPr>
          <w:spacing w:val="-3"/>
        </w:rPr>
        <w:t> </w:t>
      </w:r>
      <w:r>
        <w:rPr/>
        <w:t>under</w:t>
      </w:r>
      <w:r>
        <w:rPr>
          <w:spacing w:val="-3"/>
        </w:rPr>
        <w:t> </w:t>
      </w:r>
      <w:r>
        <w:rPr/>
        <w:t>the</w:t>
      </w:r>
      <w:r>
        <w:rPr>
          <w:spacing w:val="-3"/>
        </w:rPr>
        <w:t> </w:t>
      </w:r>
      <w:r>
        <w:rPr/>
        <w:t>threat of punishment.</w:t>
      </w:r>
    </w:p>
    <w:p>
      <w:pPr>
        <w:pStyle w:val="BodyText"/>
        <w:spacing w:before="15"/>
      </w:pPr>
    </w:p>
    <w:p>
      <w:pPr>
        <w:pStyle w:val="BodyText"/>
        <w:spacing w:before="1"/>
        <w:ind w:left="113"/>
      </w:pPr>
      <w:r>
        <w:rPr/>
        <w:t>"Vote</w:t>
      </w:r>
      <w:r>
        <w:rPr>
          <w:spacing w:val="-2"/>
        </w:rPr>
        <w:t> </w:t>
      </w:r>
      <w:r>
        <w:rPr/>
        <w:t>for</w:t>
      </w:r>
      <w:r>
        <w:rPr>
          <w:spacing w:val="-1"/>
        </w:rPr>
        <w:t> </w:t>
      </w:r>
      <w:r>
        <w:rPr/>
        <w:t>me.</w:t>
      </w:r>
      <w:r>
        <w:rPr>
          <w:spacing w:val="-1"/>
        </w:rPr>
        <w:t> </w:t>
      </w:r>
      <w:r>
        <w:rPr/>
        <w:t>I'll</w:t>
      </w:r>
      <w:r>
        <w:rPr>
          <w:spacing w:val="-2"/>
        </w:rPr>
        <w:t> </w:t>
      </w:r>
      <w:r>
        <w:rPr/>
        <w:t>use</w:t>
      </w:r>
      <w:r>
        <w:rPr>
          <w:spacing w:val="-1"/>
        </w:rPr>
        <w:t> </w:t>
      </w:r>
      <w:r>
        <w:rPr/>
        <w:t>my</w:t>
      </w:r>
      <w:r>
        <w:rPr>
          <w:spacing w:val="-1"/>
        </w:rPr>
        <w:t> </w:t>
      </w:r>
      <w:r>
        <w:rPr/>
        <w:t>office</w:t>
      </w:r>
      <w:r>
        <w:rPr>
          <w:spacing w:val="-2"/>
        </w:rPr>
        <w:t> </w:t>
      </w:r>
      <w:r>
        <w:rPr/>
        <w:t>to</w:t>
      </w:r>
      <w:r>
        <w:rPr>
          <w:spacing w:val="-1"/>
        </w:rPr>
        <w:t> </w:t>
      </w:r>
      <w:r>
        <w:rPr/>
        <w:t>take</w:t>
      </w:r>
      <w:r>
        <w:rPr>
          <w:spacing w:val="-1"/>
        </w:rPr>
        <w:t> </w:t>
      </w:r>
      <w:r>
        <w:rPr/>
        <w:t>another</w:t>
      </w:r>
      <w:r>
        <w:rPr>
          <w:spacing w:val="-2"/>
        </w:rPr>
        <w:t> </w:t>
      </w:r>
      <w:r>
        <w:rPr/>
        <w:t>American's</w:t>
      </w:r>
      <w:r>
        <w:rPr>
          <w:spacing w:val="-1"/>
        </w:rPr>
        <w:t> </w:t>
      </w:r>
      <w:r>
        <w:rPr/>
        <w:t>money</w:t>
      </w:r>
      <w:r>
        <w:rPr>
          <w:spacing w:val="-1"/>
        </w:rPr>
        <w:t> </w:t>
      </w:r>
      <w:r>
        <w:rPr/>
        <w:t>and</w:t>
      </w:r>
      <w:r>
        <w:rPr>
          <w:spacing w:val="-2"/>
        </w:rPr>
        <w:t> </w:t>
      </w:r>
      <w:r>
        <w:rPr/>
        <w:t>give</w:t>
      </w:r>
      <w:r>
        <w:rPr>
          <w:spacing w:val="-1"/>
        </w:rPr>
        <w:t> </w:t>
      </w:r>
      <w:r>
        <w:rPr/>
        <w:t>it</w:t>
      </w:r>
      <w:r>
        <w:rPr>
          <w:spacing w:val="-1"/>
        </w:rPr>
        <w:t> </w:t>
      </w:r>
      <w:r>
        <w:rPr/>
        <w:t>to</w:t>
      </w:r>
      <w:r>
        <w:rPr>
          <w:spacing w:val="-2"/>
        </w:rPr>
        <w:t> </w:t>
      </w:r>
      <w:r>
        <w:rPr/>
        <w:t>you."</w:t>
      </w:r>
      <w:r>
        <w:rPr>
          <w:spacing w:val="-1"/>
        </w:rPr>
        <w:t> </w:t>
      </w:r>
      <w:r>
        <w:rPr/>
        <w:t>-</w:t>
      </w:r>
      <w:r>
        <w:rPr>
          <w:spacing w:val="-1"/>
        </w:rPr>
        <w:t> </w:t>
      </w:r>
      <w:r>
        <w:rPr>
          <w:spacing w:val="-2"/>
        </w:rPr>
        <w:t>Walter</w:t>
      </w:r>
    </w:p>
    <w:p>
      <w:pPr>
        <w:pStyle w:val="BodyText"/>
        <w:spacing w:before="11"/>
        <w:ind w:left="52"/>
      </w:pPr>
      <w:r>
        <w:rPr/>
        <w:t>E. </w:t>
      </w:r>
      <w:r>
        <w:rPr>
          <w:spacing w:val="-2"/>
        </w:rPr>
        <w:t>Williams</w:t>
      </w:r>
    </w:p>
    <w:p>
      <w:pPr>
        <w:pStyle w:val="BodyText"/>
      </w:pPr>
    </w:p>
    <w:p>
      <w:pPr>
        <w:pStyle w:val="BodyText"/>
      </w:pPr>
    </w:p>
    <w:p>
      <w:pPr>
        <w:pStyle w:val="BodyText"/>
        <w:spacing w:before="163"/>
      </w:pPr>
    </w:p>
    <w:p>
      <w:pPr>
        <w:pStyle w:val="BodyText"/>
        <w:spacing w:before="1"/>
        <w:ind w:left="51"/>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pPr>
    </w:p>
    <w:p>
      <w:pPr>
        <w:pStyle w:val="BodyText"/>
        <w:spacing w:before="153"/>
      </w:pPr>
    </w:p>
    <w:p>
      <w:pPr>
        <w:pStyle w:val="BodyText"/>
        <w:spacing w:line="273" w:lineRule="auto"/>
        <w:ind w:left="52" w:right="7100" w:hanging="1"/>
      </w:pPr>
      <w:r>
        <w:rPr/>
        <w:t>Libertarian</w:t>
      </w:r>
      <w:r>
        <w:rPr>
          <w:spacing w:val="-10"/>
        </w:rPr>
        <w:t> </w:t>
      </w:r>
      <w:r>
        <w:rPr/>
        <w:t>Party</w:t>
      </w:r>
      <w:r>
        <w:rPr>
          <w:spacing w:val="-14"/>
        </w:rPr>
        <w:t> </w:t>
      </w:r>
      <w:r>
        <w:rPr/>
        <w:t>of</w:t>
      </w:r>
      <w:r>
        <w:rPr>
          <w:spacing w:val="-11"/>
        </w:rPr>
        <w:t> </w:t>
      </w:r>
      <w:r>
        <w:rPr/>
        <w:t>Wisconsin </w:t>
      </w:r>
      <w:hyperlink r:id="rId14">
        <w:r>
          <w:rPr>
            <w:color w:val="467885"/>
            <w:spacing w:val="-2"/>
            <w:u w:val="single" w:color="467885"/>
          </w:rPr>
          <w:t>presslpwi@gmail.com</w:t>
        </w:r>
      </w:hyperlink>
    </w:p>
    <w:p>
      <w:pPr>
        <w:pStyle w:val="BodyText"/>
        <w:spacing w:line="253" w:lineRule="exact"/>
        <w:ind w:left="52"/>
      </w:pPr>
      <w:r>
        <w:rPr/>
        <w:t>Press</w:t>
      </w:r>
      <w:r>
        <w:rPr>
          <w:spacing w:val="-1"/>
        </w:rPr>
        <w:t> </w:t>
      </w:r>
      <w:r>
        <w:rPr/>
        <w:t>Secretary—Tim</w:t>
      </w:r>
      <w:r>
        <w:rPr>
          <w:spacing w:val="-1"/>
        </w:rPr>
        <w:t> </w:t>
      </w:r>
      <w:r>
        <w:rPr>
          <w:spacing w:val="-2"/>
        </w:rPr>
        <w:t>Johnson</w:t>
      </w:r>
    </w:p>
    <w:p>
      <w:pPr>
        <w:pStyle w:val="BodyText"/>
        <w:rPr>
          <w:sz w:val="24"/>
        </w:rPr>
      </w:pPr>
    </w:p>
    <w:p>
      <w:pPr>
        <w:pStyle w:val="BodyText"/>
        <w:rPr>
          <w:sz w:val="24"/>
        </w:rPr>
      </w:pPr>
    </w:p>
    <w:p>
      <w:pPr>
        <w:pStyle w:val="BodyText"/>
        <w:spacing w:before="140"/>
        <w:rPr>
          <w:sz w:val="24"/>
        </w:rPr>
      </w:pPr>
    </w:p>
    <w:p>
      <w:pPr>
        <w:spacing w:before="0"/>
        <w:ind w:left="0" w:right="29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7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2025-05-13T05:24:51Z</dcterms:created>
  <dcterms:modified xsi:type="dcterms:W3CDTF">2025-05-13T05:24:51Z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2025-05-13T00:00:00Z</vt:filetime>
  </property>
  <property fmtid="{D5CDD505-2E9C-101B-9397-08002B2CF9AE}" pid="5" name="Producer">
    <vt:lpwstr>Microsoft® Word for Microsoft 365</vt:lpwstr>
  </property>
</Properties>
</file>