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C7" w:rsidRDefault="00DD4EC7" w:rsidP="00DD4EC7">
      <w:pPr>
        <w:autoSpaceDE w:val="0"/>
        <w:autoSpaceDN w:val="0"/>
        <w:rPr>
          <w:b/>
          <w:bCs/>
        </w:rPr>
      </w:pPr>
    </w:p>
    <w:p w:rsidR="00DD4EC7" w:rsidRDefault="00DD4EC7" w:rsidP="00DD4EC7">
      <w:pPr>
        <w:autoSpaceDE w:val="0"/>
        <w:autoSpaceDN w:val="0"/>
        <w:rPr>
          <w:b/>
          <w:bCs/>
        </w:rPr>
      </w:pPr>
    </w:p>
    <w:p w:rsidR="00DD4EC7" w:rsidRDefault="00DD4EC7" w:rsidP="00DD4EC7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921BD40" wp14:editId="0E6614C6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C7" w:rsidRDefault="00DD4EC7" w:rsidP="00DD4EC7">
      <w:pPr>
        <w:autoSpaceDE w:val="0"/>
        <w:autoSpaceDN w:val="0"/>
        <w:rPr>
          <w:b/>
          <w:bCs/>
        </w:rPr>
      </w:pPr>
    </w:p>
    <w:p w:rsidR="00DD4EC7" w:rsidRDefault="00734466" w:rsidP="00DD4EC7">
      <w:pPr>
        <w:rPr>
          <w:b/>
        </w:rPr>
      </w:pPr>
      <w:bookmarkStart w:id="0" w:name="OLE_LINK2"/>
      <w:bookmarkStart w:id="1" w:name="OLE_LINK1"/>
      <w:r>
        <w:rPr>
          <w:b/>
        </w:rPr>
        <w:t>May 6</w:t>
      </w:r>
      <w:r w:rsidR="00DD4EC7">
        <w:rPr>
          <w:b/>
        </w:rPr>
        <w:t>, 2025</w:t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</w:r>
      <w:r w:rsidR="00DD4EC7">
        <w:rPr>
          <w:b/>
        </w:rPr>
        <w:tab/>
        <w:t xml:space="preserve">            </w:t>
      </w:r>
      <w:r w:rsidR="009B7E33">
        <w:rPr>
          <w:b/>
        </w:rPr>
        <w:t>Ald. DiAndre Jackson</w:t>
      </w:r>
    </w:p>
    <w:p w:rsidR="00DD4EC7" w:rsidRPr="00992055" w:rsidRDefault="00DD4EC7" w:rsidP="00DD4EC7">
      <w:pPr>
        <w:jc w:val="center"/>
      </w:pPr>
      <w:r>
        <w:rPr>
          <w:b/>
        </w:rPr>
        <w:t xml:space="preserve">                                                                                         </w:t>
      </w:r>
      <w:r w:rsidR="009B7E33">
        <w:t>(414) 286-2863</w:t>
      </w:r>
    </w:p>
    <w:p w:rsidR="00DD4EC7" w:rsidRPr="00AA22FE" w:rsidRDefault="00DD4EC7" w:rsidP="00DD4EC7">
      <w:pPr>
        <w:jc w:val="right"/>
        <w:rPr>
          <w:b/>
        </w:rPr>
      </w:pPr>
    </w:p>
    <w:p w:rsidR="00734466" w:rsidRPr="00286318" w:rsidRDefault="009B7E33" w:rsidP="00734466">
      <w:pPr>
        <w:jc w:val="center"/>
      </w:pPr>
      <w:proofErr w:type="gramStart"/>
      <w:r>
        <w:rPr>
          <w:rFonts w:ascii="Arial Black" w:hAnsi="Arial Black"/>
          <w:sz w:val="36"/>
          <w:szCs w:val="36"/>
        </w:rPr>
        <w:t>Impacted</w:t>
      </w:r>
      <w:proofErr w:type="gramEnd"/>
      <w:r>
        <w:rPr>
          <w:rFonts w:ascii="Arial Black" w:hAnsi="Arial Black"/>
          <w:sz w:val="36"/>
          <w:szCs w:val="36"/>
        </w:rPr>
        <w:t xml:space="preserve"> by the justice system? </w:t>
      </w:r>
      <w:r w:rsidRPr="009B7E33">
        <w:rPr>
          <w:rFonts w:ascii="Arial Black" w:hAnsi="Arial Black"/>
          <w:i/>
          <w:sz w:val="36"/>
          <w:szCs w:val="36"/>
        </w:rPr>
        <w:t>Pardon Me</w:t>
      </w:r>
      <w:r>
        <w:rPr>
          <w:rFonts w:ascii="Arial Black" w:hAnsi="Arial Black"/>
          <w:i/>
          <w:sz w:val="36"/>
          <w:szCs w:val="36"/>
        </w:rPr>
        <w:t>!</w:t>
      </w:r>
      <w:r>
        <w:rPr>
          <w:rFonts w:ascii="Arial Black" w:hAnsi="Arial Black"/>
          <w:sz w:val="36"/>
          <w:szCs w:val="36"/>
        </w:rPr>
        <w:t xml:space="preserve"> event Wednesday worth checking out </w:t>
      </w:r>
      <w:r w:rsidR="00734466">
        <w:rPr>
          <w:rFonts w:ascii="Arial Black" w:hAnsi="Arial Black"/>
          <w:sz w:val="36"/>
          <w:szCs w:val="36"/>
        </w:rPr>
        <w:t xml:space="preserve"> </w:t>
      </w:r>
    </w:p>
    <w:p w:rsidR="00734466" w:rsidRDefault="00734466" w:rsidP="00734466">
      <w:pPr>
        <w:rPr>
          <w:b/>
        </w:rPr>
      </w:pPr>
    </w:p>
    <w:p w:rsidR="009B7E33" w:rsidRPr="00EF5187" w:rsidRDefault="00734466" w:rsidP="00734466">
      <w:pPr>
        <w:rPr>
          <w:sz w:val="22"/>
          <w:szCs w:val="22"/>
        </w:rPr>
      </w:pPr>
      <w:r w:rsidRPr="00EF5187">
        <w:rPr>
          <w:b/>
          <w:sz w:val="22"/>
          <w:szCs w:val="22"/>
        </w:rPr>
        <w:t xml:space="preserve">Alderman </w:t>
      </w:r>
      <w:r w:rsidR="009B7E33" w:rsidRPr="00EF5187">
        <w:rPr>
          <w:b/>
          <w:sz w:val="22"/>
          <w:szCs w:val="22"/>
        </w:rPr>
        <w:t>DiAndre Jackson</w:t>
      </w:r>
      <w:r w:rsidR="009B7E33" w:rsidRPr="00EF5187">
        <w:rPr>
          <w:b/>
          <w:sz w:val="22"/>
          <w:szCs w:val="22"/>
        </w:rPr>
        <w:t xml:space="preserve"> </w:t>
      </w:r>
      <w:r w:rsidR="009B7E33" w:rsidRPr="00EF5187">
        <w:rPr>
          <w:sz w:val="22"/>
          <w:szCs w:val="22"/>
        </w:rPr>
        <w:t>invites</w:t>
      </w:r>
      <w:r w:rsidR="009B7E33" w:rsidRPr="00EF5187">
        <w:rPr>
          <w:b/>
          <w:sz w:val="22"/>
          <w:szCs w:val="22"/>
        </w:rPr>
        <w:t xml:space="preserve"> </w:t>
      </w:r>
      <w:r w:rsidR="009B7E33" w:rsidRPr="00EF5187">
        <w:rPr>
          <w:sz w:val="22"/>
          <w:szCs w:val="22"/>
        </w:rPr>
        <w:t xml:space="preserve">those once incarcerated or otherwise significantly impacted by the justice system to attend the </w:t>
      </w:r>
      <w:r w:rsidR="009B7E33" w:rsidRPr="00EF5187">
        <w:rPr>
          <w:i/>
          <w:sz w:val="22"/>
          <w:szCs w:val="22"/>
        </w:rPr>
        <w:t>Pardon Me!</w:t>
      </w:r>
      <w:r w:rsidR="009B7E33" w:rsidRPr="00EF5187">
        <w:rPr>
          <w:sz w:val="22"/>
          <w:szCs w:val="22"/>
        </w:rPr>
        <w:t xml:space="preserve"> </w:t>
      </w:r>
      <w:proofErr w:type="gramStart"/>
      <w:r w:rsidR="009B7E33" w:rsidRPr="00EF5187">
        <w:rPr>
          <w:sz w:val="22"/>
          <w:szCs w:val="22"/>
        </w:rPr>
        <w:t>presentation</w:t>
      </w:r>
      <w:proofErr w:type="gramEnd"/>
      <w:r w:rsidR="009B7E33" w:rsidRPr="00EF5187">
        <w:rPr>
          <w:sz w:val="22"/>
          <w:szCs w:val="22"/>
        </w:rPr>
        <w:t xml:space="preserve"> </w:t>
      </w:r>
      <w:r w:rsidR="009B7E33" w:rsidRPr="00EF5187">
        <w:rPr>
          <w:b/>
          <w:sz w:val="22"/>
          <w:szCs w:val="22"/>
        </w:rPr>
        <w:t>TOMORROW – Wednesday, May 7 – at 6 p.m.</w:t>
      </w:r>
      <w:r w:rsidR="009B7E33" w:rsidRPr="00EF5187">
        <w:rPr>
          <w:sz w:val="22"/>
          <w:szCs w:val="22"/>
        </w:rPr>
        <w:t xml:space="preserve"> at the Oak Barrel Public House, 1033 N. Dr. Martin Luther King, Jr. Dr. </w:t>
      </w:r>
    </w:p>
    <w:p w:rsidR="009B7E33" w:rsidRPr="00EF5187" w:rsidRDefault="009B7E33" w:rsidP="00734466">
      <w:pPr>
        <w:rPr>
          <w:sz w:val="22"/>
          <w:szCs w:val="22"/>
        </w:rPr>
      </w:pPr>
    </w:p>
    <w:p w:rsidR="009B7E33" w:rsidRPr="00EF5187" w:rsidRDefault="009B7E33" w:rsidP="009B7E33">
      <w:pPr>
        <w:rPr>
          <w:rFonts w:eastAsia="Times New Roman"/>
          <w:color w:val="000000"/>
          <w:sz w:val="22"/>
          <w:szCs w:val="22"/>
        </w:rPr>
      </w:pPr>
      <w:r w:rsidRPr="00EF5187">
        <w:rPr>
          <w:rFonts w:eastAsia="Times New Roman"/>
          <w:iCs/>
          <w:color w:val="000000"/>
          <w:sz w:val="22"/>
          <w:szCs w:val="22"/>
        </w:rPr>
        <w:t xml:space="preserve">Alderman Jackson said the event </w:t>
      </w:r>
      <w:proofErr w:type="gramStart"/>
      <w:r w:rsidRPr="00EF5187">
        <w:rPr>
          <w:rFonts w:eastAsia="Times New Roman"/>
          <w:color w:val="000000"/>
          <w:sz w:val="22"/>
          <w:szCs w:val="22"/>
        </w:rPr>
        <w:t>will</w:t>
      </w:r>
      <w:proofErr w:type="gramEnd"/>
      <w:r w:rsidRPr="00EF5187">
        <w:rPr>
          <w:rFonts w:eastAsia="Times New Roman"/>
          <w:color w:val="000000"/>
          <w:sz w:val="22"/>
          <w:szCs w:val="22"/>
        </w:rPr>
        <w:t xml:space="preserve"> connect</w:t>
      </w:r>
      <w:r w:rsidRPr="00EF5187">
        <w:rPr>
          <w:rFonts w:eastAsia="Times New Roman"/>
          <w:color w:val="000000"/>
          <w:sz w:val="22"/>
          <w:szCs w:val="22"/>
        </w:rPr>
        <w:t xml:space="preserve"> the public to </w:t>
      </w:r>
      <w:r w:rsidRPr="00EF5187">
        <w:rPr>
          <w:rFonts w:eastAsia="Times New Roman"/>
          <w:b/>
          <w:bCs/>
          <w:color w:val="000000"/>
          <w:sz w:val="22"/>
          <w:szCs w:val="22"/>
        </w:rPr>
        <w:t>Joshua Johnson</w:t>
      </w:r>
      <w:r w:rsidRPr="00EF5187">
        <w:rPr>
          <w:rFonts w:eastAsia="Times New Roman"/>
          <w:color w:val="000000"/>
          <w:sz w:val="22"/>
          <w:szCs w:val="22"/>
        </w:rPr>
        <w:t xml:space="preserve">, founder of </w:t>
      </w:r>
      <w:r w:rsidRPr="00EF5187">
        <w:rPr>
          <w:rFonts w:eastAsia="Times New Roman"/>
          <w:b/>
          <w:i/>
          <w:iCs/>
          <w:color w:val="000000"/>
          <w:sz w:val="22"/>
          <w:szCs w:val="22"/>
        </w:rPr>
        <w:t>Pardon Me!</w:t>
      </w:r>
      <w:r w:rsidRPr="00EF5187">
        <w:rPr>
          <w:rFonts w:eastAsia="Times New Roman"/>
          <w:color w:val="000000"/>
          <w:sz w:val="22"/>
          <w:szCs w:val="22"/>
        </w:rPr>
        <w:t xml:space="preserve"> -- </w:t>
      </w:r>
      <w:proofErr w:type="gramStart"/>
      <w:r w:rsidRPr="00EF5187">
        <w:rPr>
          <w:rFonts w:eastAsia="Times New Roman"/>
          <w:color w:val="000000"/>
          <w:sz w:val="22"/>
          <w:szCs w:val="22"/>
        </w:rPr>
        <w:t>a</w:t>
      </w:r>
      <w:proofErr w:type="gramEnd"/>
      <w:r w:rsidRPr="00EF5187">
        <w:rPr>
          <w:rFonts w:eastAsia="Times New Roman"/>
          <w:color w:val="000000"/>
          <w:sz w:val="22"/>
          <w:szCs w:val="22"/>
        </w:rPr>
        <w:t xml:space="preserve"> national platform that highlights the stories of justice-impacted individuals who have defied the odds and built powerful lives post-incarceration. </w:t>
      </w:r>
    </w:p>
    <w:p w:rsidR="009B7E33" w:rsidRPr="00EF5187" w:rsidRDefault="009B7E33" w:rsidP="009B7E33">
      <w:pPr>
        <w:rPr>
          <w:rFonts w:eastAsia="Times New Roman"/>
          <w:color w:val="000000"/>
          <w:sz w:val="22"/>
          <w:szCs w:val="22"/>
        </w:rPr>
      </w:pPr>
    </w:p>
    <w:p w:rsidR="009B7E33" w:rsidRPr="00EF5187" w:rsidRDefault="009B7E33" w:rsidP="009B7E33">
      <w:pPr>
        <w:rPr>
          <w:rFonts w:eastAsia="Times New Roman"/>
          <w:color w:val="000000"/>
          <w:sz w:val="22"/>
          <w:szCs w:val="22"/>
        </w:rPr>
      </w:pPr>
      <w:r w:rsidRPr="00EF5187">
        <w:rPr>
          <w:rFonts w:eastAsia="Times New Roman"/>
          <w:color w:val="000000"/>
          <w:sz w:val="22"/>
          <w:szCs w:val="22"/>
        </w:rPr>
        <w:t xml:space="preserve">This </w:t>
      </w:r>
      <w:r w:rsidRPr="00EF5187">
        <w:rPr>
          <w:rFonts w:eastAsia="Times New Roman"/>
          <w:color w:val="000000"/>
          <w:sz w:val="22"/>
          <w:szCs w:val="22"/>
          <w:u w:val="single"/>
        </w:rPr>
        <w:t>FREE</w:t>
      </w:r>
      <w:r w:rsidRPr="00EF5187">
        <w:rPr>
          <w:rFonts w:eastAsia="Times New Roman"/>
          <w:color w:val="000000"/>
          <w:sz w:val="22"/>
          <w:szCs w:val="22"/>
        </w:rPr>
        <w:t xml:space="preserve"> </w:t>
      </w:r>
      <w:r w:rsidRPr="00EF5187">
        <w:rPr>
          <w:rFonts w:eastAsia="Times New Roman"/>
          <w:color w:val="000000"/>
          <w:sz w:val="22"/>
          <w:szCs w:val="22"/>
        </w:rPr>
        <w:t xml:space="preserve">community event is proudly </w:t>
      </w:r>
      <w:r w:rsidRPr="00EF5187">
        <w:rPr>
          <w:rFonts w:eastAsia="Times New Roman"/>
          <w:bCs/>
          <w:color w:val="000000"/>
          <w:sz w:val="22"/>
          <w:szCs w:val="22"/>
        </w:rPr>
        <w:t>supported by Alderman Jackson</w:t>
      </w:r>
      <w:r w:rsidRPr="00EF5187">
        <w:rPr>
          <w:rFonts w:eastAsia="Times New Roman"/>
          <w:color w:val="000000"/>
          <w:sz w:val="22"/>
          <w:szCs w:val="22"/>
        </w:rPr>
        <w:t xml:space="preserve">, who is </w:t>
      </w:r>
      <w:proofErr w:type="gramStart"/>
      <w:r w:rsidRPr="00EF5187">
        <w:rPr>
          <w:rFonts w:eastAsia="Times New Roman"/>
          <w:color w:val="000000"/>
          <w:sz w:val="22"/>
          <w:szCs w:val="22"/>
        </w:rPr>
        <w:t>partnering</w:t>
      </w:r>
      <w:proofErr w:type="gramEnd"/>
      <w:r w:rsidRPr="00EF5187">
        <w:rPr>
          <w:rFonts w:eastAsia="Times New Roman"/>
          <w:color w:val="000000"/>
          <w:sz w:val="22"/>
          <w:szCs w:val="22"/>
        </w:rPr>
        <w:t xml:space="preserve"> with </w:t>
      </w:r>
      <w:r w:rsidRPr="00EF5187">
        <w:rPr>
          <w:rFonts w:eastAsia="Times New Roman"/>
          <w:i/>
          <w:iCs/>
          <w:color w:val="000000"/>
          <w:sz w:val="22"/>
          <w:szCs w:val="22"/>
        </w:rPr>
        <w:t>Pardon Me!</w:t>
      </w:r>
      <w:r w:rsidRPr="00EF5187">
        <w:rPr>
          <w:rFonts w:eastAsia="Times New Roman"/>
          <w:color w:val="000000"/>
          <w:sz w:val="22"/>
          <w:szCs w:val="22"/>
        </w:rPr>
        <w:t> </w:t>
      </w:r>
      <w:proofErr w:type="gramStart"/>
      <w:r w:rsidRPr="00EF5187">
        <w:rPr>
          <w:rFonts w:eastAsia="Times New Roman"/>
          <w:color w:val="000000"/>
          <w:sz w:val="22"/>
          <w:szCs w:val="22"/>
        </w:rPr>
        <w:t>to</w:t>
      </w:r>
      <w:proofErr w:type="gramEnd"/>
      <w:r w:rsidRPr="00EF5187">
        <w:rPr>
          <w:rFonts w:eastAsia="Times New Roman"/>
          <w:color w:val="000000"/>
          <w:sz w:val="22"/>
          <w:szCs w:val="22"/>
        </w:rPr>
        <w:t xml:space="preserve"> bring meaningful opportunities into the </w:t>
      </w:r>
      <w:r w:rsidR="00E50D78">
        <w:rPr>
          <w:rFonts w:eastAsia="Times New Roman"/>
          <w:color w:val="000000"/>
          <w:sz w:val="22"/>
          <w:szCs w:val="22"/>
        </w:rPr>
        <w:t xml:space="preserve">city </w:t>
      </w:r>
      <w:r w:rsidRPr="00EF5187">
        <w:rPr>
          <w:rFonts w:eastAsia="Times New Roman"/>
          <w:color w:val="000000"/>
          <w:sz w:val="22"/>
          <w:szCs w:val="22"/>
        </w:rPr>
        <w:t>for residents seeking to rebuild and thrive after incarceration. “Joshua Johnson’s journey shows what’s possible when individuals are given the support a</w:t>
      </w:r>
      <w:r w:rsidR="00EF5187" w:rsidRPr="00EF5187">
        <w:rPr>
          <w:rFonts w:eastAsia="Times New Roman"/>
          <w:color w:val="000000"/>
          <w:sz w:val="22"/>
          <w:szCs w:val="22"/>
        </w:rPr>
        <w:t>nd opportunity to succeed,” said</w:t>
      </w:r>
      <w:r w:rsidRPr="00EF5187">
        <w:rPr>
          <w:rFonts w:eastAsia="Times New Roman"/>
          <w:color w:val="000000"/>
          <w:sz w:val="22"/>
          <w:szCs w:val="22"/>
        </w:rPr>
        <w:t xml:space="preserve"> Alderman Jackson. “I’m proud to bring th</w:t>
      </w:r>
      <w:r w:rsidR="00E50D78">
        <w:rPr>
          <w:rFonts w:eastAsia="Times New Roman"/>
          <w:color w:val="000000"/>
          <w:sz w:val="22"/>
          <w:szCs w:val="22"/>
        </w:rPr>
        <w:t>is message to the city</w:t>
      </w:r>
      <w:bookmarkStart w:id="2" w:name="_GoBack"/>
      <w:bookmarkEnd w:id="2"/>
      <w:r w:rsidRPr="00EF5187">
        <w:rPr>
          <w:rFonts w:eastAsia="Times New Roman"/>
          <w:color w:val="000000"/>
          <w:sz w:val="22"/>
          <w:szCs w:val="22"/>
        </w:rPr>
        <w:t>.”</w:t>
      </w:r>
    </w:p>
    <w:p w:rsidR="009B7E33" w:rsidRPr="00EF5187" w:rsidRDefault="009B7E33" w:rsidP="009B7E33">
      <w:pPr>
        <w:rPr>
          <w:rFonts w:eastAsia="Times New Roman"/>
          <w:color w:val="000000"/>
          <w:sz w:val="22"/>
          <w:szCs w:val="22"/>
        </w:rPr>
      </w:pPr>
    </w:p>
    <w:p w:rsidR="009B7E33" w:rsidRPr="00EF5187" w:rsidRDefault="009B7E33" w:rsidP="009B7E33">
      <w:pPr>
        <w:rPr>
          <w:rFonts w:eastAsia="Times New Roman"/>
          <w:color w:val="000000"/>
          <w:sz w:val="22"/>
          <w:szCs w:val="22"/>
        </w:rPr>
      </w:pPr>
      <w:r w:rsidRPr="00EF5187">
        <w:rPr>
          <w:rFonts w:eastAsia="Times New Roman"/>
          <w:color w:val="000000"/>
          <w:sz w:val="22"/>
          <w:szCs w:val="22"/>
        </w:rPr>
        <w:t xml:space="preserve">After serving a 10-year prison sentence, </w:t>
      </w:r>
      <w:r w:rsidRPr="00EF5187">
        <w:rPr>
          <w:rFonts w:eastAsia="Times New Roman"/>
          <w:color w:val="000000"/>
          <w:sz w:val="22"/>
          <w:szCs w:val="22"/>
        </w:rPr>
        <w:t xml:space="preserve">Mr. </w:t>
      </w:r>
      <w:r w:rsidRPr="00EF5187">
        <w:rPr>
          <w:rFonts w:eastAsia="Times New Roman"/>
          <w:color w:val="000000"/>
          <w:sz w:val="22"/>
          <w:szCs w:val="22"/>
        </w:rPr>
        <w:t xml:space="preserve">Johnson went on to become a successful career state executive and received a full governor’s pardon. Through </w:t>
      </w:r>
      <w:r w:rsidRPr="00EF5187">
        <w:rPr>
          <w:rFonts w:eastAsia="Times New Roman"/>
          <w:i/>
          <w:iCs/>
          <w:color w:val="000000"/>
          <w:sz w:val="22"/>
          <w:szCs w:val="22"/>
        </w:rPr>
        <w:t>Pardon Me!</w:t>
      </w:r>
      <w:r w:rsidRPr="00EF5187"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 w:rsidRPr="00EF5187">
        <w:rPr>
          <w:rFonts w:eastAsia="Times New Roman"/>
          <w:color w:val="000000"/>
          <w:sz w:val="22"/>
          <w:szCs w:val="22"/>
        </w:rPr>
        <w:t>he</w:t>
      </w:r>
      <w:proofErr w:type="gramEnd"/>
      <w:r w:rsidRPr="00EF5187">
        <w:rPr>
          <w:rFonts w:eastAsia="Times New Roman"/>
          <w:color w:val="000000"/>
          <w:sz w:val="22"/>
          <w:szCs w:val="22"/>
        </w:rPr>
        <w:t xml:space="preserve"> now uses his voice and platform to inspire transformation, shift perspectives, an</w:t>
      </w:r>
      <w:r w:rsidRPr="00EF5187">
        <w:rPr>
          <w:rFonts w:eastAsia="Times New Roman"/>
          <w:color w:val="000000"/>
          <w:sz w:val="22"/>
          <w:szCs w:val="22"/>
        </w:rPr>
        <w:t>d advocate for second chances. “</w:t>
      </w:r>
      <w:r w:rsidRPr="00EF5187">
        <w:rPr>
          <w:rFonts w:eastAsia="Times New Roman"/>
          <w:color w:val="000000"/>
          <w:sz w:val="22"/>
          <w:szCs w:val="22"/>
        </w:rPr>
        <w:t>I’m using my voice to reshape the image of what success</w:t>
      </w:r>
      <w:r w:rsidRPr="00EF5187">
        <w:rPr>
          <w:rFonts w:eastAsia="Times New Roman"/>
          <w:color w:val="000000"/>
          <w:sz w:val="22"/>
          <w:szCs w:val="22"/>
        </w:rPr>
        <w:t xml:space="preserve"> after incarceration looks like -- </w:t>
      </w:r>
      <w:r w:rsidRPr="00EF5187">
        <w:rPr>
          <w:rFonts w:eastAsia="Times New Roman"/>
          <w:color w:val="000000"/>
          <w:sz w:val="22"/>
          <w:szCs w:val="22"/>
        </w:rPr>
        <w:t>humanizing those who’ve been to prison and showing the world what true resilien</w:t>
      </w:r>
      <w:r w:rsidR="00EF5187" w:rsidRPr="00EF5187">
        <w:rPr>
          <w:rFonts w:eastAsia="Times New Roman"/>
          <w:color w:val="000000"/>
          <w:sz w:val="22"/>
          <w:szCs w:val="22"/>
        </w:rPr>
        <w:t xml:space="preserve">ce and redemption really mean,” Mr. </w:t>
      </w:r>
      <w:r w:rsidRPr="00EF5187">
        <w:rPr>
          <w:rFonts w:eastAsia="Times New Roman"/>
          <w:color w:val="000000"/>
          <w:sz w:val="22"/>
          <w:szCs w:val="22"/>
        </w:rPr>
        <w:t>Johnson</w:t>
      </w:r>
      <w:r w:rsidR="00EF5187" w:rsidRPr="00EF5187">
        <w:rPr>
          <w:rFonts w:eastAsia="Times New Roman"/>
          <w:color w:val="000000"/>
          <w:sz w:val="22"/>
          <w:szCs w:val="22"/>
        </w:rPr>
        <w:t xml:space="preserve"> said</w:t>
      </w:r>
      <w:r w:rsidRPr="00EF5187">
        <w:rPr>
          <w:rFonts w:eastAsia="Times New Roman"/>
          <w:color w:val="000000"/>
          <w:sz w:val="22"/>
          <w:szCs w:val="22"/>
        </w:rPr>
        <w:t>.  </w:t>
      </w:r>
    </w:p>
    <w:p w:rsidR="00EF5187" w:rsidRPr="00EF5187" w:rsidRDefault="00EF5187" w:rsidP="009B7E33">
      <w:pPr>
        <w:rPr>
          <w:rFonts w:eastAsia="Times New Roman"/>
          <w:b/>
          <w:bCs/>
          <w:color w:val="000000"/>
          <w:sz w:val="22"/>
          <w:szCs w:val="22"/>
        </w:rPr>
      </w:pPr>
    </w:p>
    <w:p w:rsidR="009B7E33" w:rsidRPr="00EF5187" w:rsidRDefault="00EF5187" w:rsidP="009B7E33">
      <w:pPr>
        <w:rPr>
          <w:rFonts w:eastAsia="Times New Roman"/>
          <w:color w:val="000000"/>
          <w:sz w:val="22"/>
          <w:szCs w:val="22"/>
        </w:rPr>
      </w:pPr>
      <w:r w:rsidRPr="00EF5187">
        <w:rPr>
          <w:rFonts w:eastAsia="Times New Roman"/>
          <w:b/>
          <w:bCs/>
          <w:color w:val="000000"/>
          <w:sz w:val="22"/>
          <w:szCs w:val="22"/>
        </w:rPr>
        <w:t>Wednesday evening’s</w:t>
      </w:r>
      <w:r w:rsidR="009B7E33" w:rsidRPr="00EF5187">
        <w:rPr>
          <w:rFonts w:eastAsia="Times New Roman"/>
          <w:b/>
          <w:bCs/>
          <w:color w:val="000000"/>
          <w:sz w:val="22"/>
          <w:szCs w:val="22"/>
        </w:rPr>
        <w:t xml:space="preserve"> event will include:</w:t>
      </w:r>
    </w:p>
    <w:p w:rsidR="009B7E33" w:rsidRPr="00EF5187" w:rsidRDefault="009B7E33" w:rsidP="009B7E33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EF5187">
        <w:rPr>
          <w:rFonts w:eastAsia="Times New Roman"/>
          <w:color w:val="000000"/>
          <w:sz w:val="22"/>
          <w:szCs w:val="22"/>
        </w:rPr>
        <w:t>Q&amp;A and photo op with Joshua Johnson</w:t>
      </w:r>
    </w:p>
    <w:p w:rsidR="009B7E33" w:rsidRPr="00EF5187" w:rsidRDefault="009B7E33" w:rsidP="009B7E33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EF5187">
        <w:rPr>
          <w:rFonts w:eastAsia="Times New Roman"/>
          <w:color w:val="000000"/>
          <w:sz w:val="22"/>
          <w:szCs w:val="22"/>
        </w:rPr>
        <w:t xml:space="preserve">Insight into the mission and movement of </w:t>
      </w:r>
      <w:r w:rsidRPr="00EF5187">
        <w:rPr>
          <w:rFonts w:eastAsia="Times New Roman"/>
          <w:i/>
          <w:iCs/>
          <w:color w:val="000000"/>
          <w:sz w:val="22"/>
          <w:szCs w:val="22"/>
        </w:rPr>
        <w:t>Pardon Me!</w:t>
      </w:r>
    </w:p>
    <w:p w:rsidR="009B7E33" w:rsidRPr="00EF5187" w:rsidRDefault="009B7E33" w:rsidP="009B7E33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EF5187">
        <w:rPr>
          <w:rFonts w:eastAsia="Times New Roman"/>
          <w:color w:val="000000"/>
          <w:sz w:val="22"/>
          <w:szCs w:val="22"/>
        </w:rPr>
        <w:t>Networking with community members, leaders, and change</w:t>
      </w:r>
      <w:r w:rsidR="00EF5187" w:rsidRPr="00EF5187">
        <w:rPr>
          <w:rFonts w:eastAsia="Times New Roman"/>
          <w:color w:val="000000"/>
          <w:sz w:val="22"/>
          <w:szCs w:val="22"/>
        </w:rPr>
        <w:t xml:space="preserve"> </w:t>
      </w:r>
      <w:r w:rsidRPr="00EF5187">
        <w:rPr>
          <w:rFonts w:eastAsia="Times New Roman"/>
          <w:color w:val="000000"/>
          <w:sz w:val="22"/>
          <w:szCs w:val="22"/>
        </w:rPr>
        <w:t>makers</w:t>
      </w:r>
    </w:p>
    <w:p w:rsidR="009B7E33" w:rsidRPr="00EF5187" w:rsidRDefault="00EF5187" w:rsidP="009B7E33">
      <w:pPr>
        <w:rPr>
          <w:rFonts w:eastAsia="Times New Roman"/>
          <w:color w:val="000000"/>
          <w:sz w:val="22"/>
          <w:szCs w:val="22"/>
        </w:rPr>
      </w:pPr>
      <w:r w:rsidRPr="00EF5187">
        <w:rPr>
          <w:rFonts w:eastAsia="Times New Roman"/>
          <w:color w:val="000000"/>
          <w:sz w:val="22"/>
          <w:szCs w:val="22"/>
        </w:rPr>
        <w:t>The</w:t>
      </w:r>
      <w:r w:rsidR="009B7E33" w:rsidRPr="00EF5187">
        <w:rPr>
          <w:rFonts w:eastAsia="Times New Roman"/>
          <w:color w:val="000000"/>
          <w:sz w:val="22"/>
          <w:szCs w:val="22"/>
        </w:rPr>
        <w:t xml:space="preserve"> Milwaukee stop coincides with </w:t>
      </w:r>
      <w:r w:rsidRPr="00EF5187">
        <w:rPr>
          <w:rFonts w:eastAsia="Times New Roman"/>
          <w:color w:val="000000"/>
          <w:sz w:val="22"/>
          <w:szCs w:val="22"/>
        </w:rPr>
        <w:t xml:space="preserve">Mr. </w:t>
      </w:r>
      <w:r w:rsidR="009B7E33" w:rsidRPr="00EF5187">
        <w:rPr>
          <w:rFonts w:eastAsia="Times New Roman"/>
          <w:color w:val="000000"/>
          <w:sz w:val="22"/>
          <w:szCs w:val="22"/>
        </w:rPr>
        <w:t xml:space="preserve">Johnson’s participation in the </w:t>
      </w:r>
      <w:r w:rsidR="009B7E33" w:rsidRPr="00EF5187">
        <w:rPr>
          <w:rFonts w:eastAsia="Times New Roman"/>
          <w:b/>
          <w:bCs/>
          <w:color w:val="000000"/>
          <w:sz w:val="22"/>
          <w:szCs w:val="22"/>
        </w:rPr>
        <w:t>Ezekiel HOPE Tools of the Trade event</w:t>
      </w:r>
      <w:r w:rsidR="009B7E33" w:rsidRPr="00EF5187">
        <w:rPr>
          <w:rFonts w:eastAsia="Times New Roman"/>
          <w:color w:val="000000"/>
          <w:sz w:val="22"/>
          <w:szCs w:val="22"/>
        </w:rPr>
        <w:t>, where he will moderate two powerful panels focused on strategi</w:t>
      </w:r>
      <w:r w:rsidRPr="00EF5187">
        <w:rPr>
          <w:rFonts w:eastAsia="Times New Roman"/>
          <w:color w:val="000000"/>
          <w:sz w:val="22"/>
          <w:szCs w:val="22"/>
        </w:rPr>
        <w:t xml:space="preserve">es for engaging all communities -- </w:t>
      </w:r>
      <w:r w:rsidR="009B7E33" w:rsidRPr="00EF5187">
        <w:rPr>
          <w:rFonts w:eastAsia="Times New Roman"/>
          <w:color w:val="000000"/>
          <w:sz w:val="22"/>
          <w:szCs w:val="22"/>
        </w:rPr>
        <w:t>including those impac</w:t>
      </w:r>
      <w:r w:rsidRPr="00EF5187">
        <w:rPr>
          <w:rFonts w:eastAsia="Times New Roman"/>
          <w:color w:val="000000"/>
          <w:sz w:val="22"/>
          <w:szCs w:val="22"/>
        </w:rPr>
        <w:t xml:space="preserve">ted by incarceration -- </w:t>
      </w:r>
      <w:r w:rsidR="009B7E33" w:rsidRPr="00EF5187">
        <w:rPr>
          <w:rFonts w:eastAsia="Times New Roman"/>
          <w:color w:val="000000"/>
          <w:sz w:val="22"/>
          <w:szCs w:val="22"/>
        </w:rPr>
        <w:t>through apprenticeship and workforce development.</w:t>
      </w:r>
    </w:p>
    <w:p w:rsidR="00734466" w:rsidRPr="00EF5187" w:rsidRDefault="00734466" w:rsidP="00034BB4">
      <w:pPr>
        <w:jc w:val="center"/>
        <w:rPr>
          <w:b/>
          <w:sz w:val="22"/>
          <w:szCs w:val="22"/>
        </w:rPr>
      </w:pPr>
      <w:r w:rsidRPr="00EF5187">
        <w:rPr>
          <w:b/>
          <w:sz w:val="22"/>
          <w:szCs w:val="22"/>
        </w:rPr>
        <w:t>-30-</w:t>
      </w:r>
    </w:p>
    <w:p w:rsidR="00734466" w:rsidRPr="005A5F9E" w:rsidRDefault="00734466" w:rsidP="00734466">
      <w:pPr>
        <w:jc w:val="center"/>
      </w:pPr>
    </w:p>
    <w:bookmarkEnd w:id="0"/>
    <w:bookmarkEnd w:id="1"/>
    <w:p w:rsidR="00F66374" w:rsidRDefault="00F66374"/>
    <w:sectPr w:rsidR="00F66374" w:rsidSect="001F217A">
      <w:footerReference w:type="default" r:id="rId8"/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84" w:rsidRDefault="00AA5184">
      <w:r>
        <w:separator/>
      </w:r>
    </w:p>
  </w:endnote>
  <w:endnote w:type="continuationSeparator" w:id="0">
    <w:p w:rsidR="00AA5184" w:rsidRDefault="00AA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D1" w:rsidRDefault="00AF7ECB">
    <w:pPr>
      <w:pStyle w:val="Footer"/>
    </w:pPr>
    <w:r>
      <w:rPr>
        <w:noProof/>
      </w:rPr>
      <w:drawing>
        <wp:inline distT="0" distB="0" distL="0" distR="0" wp14:anchorId="0D5877CE" wp14:editId="15F8E105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84" w:rsidRDefault="00AA5184">
      <w:r>
        <w:separator/>
      </w:r>
    </w:p>
  </w:footnote>
  <w:footnote w:type="continuationSeparator" w:id="0">
    <w:p w:rsidR="00AA5184" w:rsidRDefault="00AA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EB5"/>
    <w:multiLevelType w:val="multilevel"/>
    <w:tmpl w:val="C962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E512F"/>
    <w:multiLevelType w:val="multilevel"/>
    <w:tmpl w:val="6DA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632CF"/>
    <w:multiLevelType w:val="multilevel"/>
    <w:tmpl w:val="F400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B4262"/>
    <w:multiLevelType w:val="multilevel"/>
    <w:tmpl w:val="BB4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656A8"/>
    <w:multiLevelType w:val="multilevel"/>
    <w:tmpl w:val="4964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63048"/>
    <w:multiLevelType w:val="multilevel"/>
    <w:tmpl w:val="F432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E5719"/>
    <w:multiLevelType w:val="hybridMultilevel"/>
    <w:tmpl w:val="69A8C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DB7FFB"/>
    <w:multiLevelType w:val="multilevel"/>
    <w:tmpl w:val="07D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92E51"/>
    <w:multiLevelType w:val="multilevel"/>
    <w:tmpl w:val="38DC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C5DFD"/>
    <w:multiLevelType w:val="multilevel"/>
    <w:tmpl w:val="1168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7"/>
    <w:rsid w:val="00034BB4"/>
    <w:rsid w:val="00162A3B"/>
    <w:rsid w:val="001A53E7"/>
    <w:rsid w:val="004828D3"/>
    <w:rsid w:val="004B28E7"/>
    <w:rsid w:val="006017E0"/>
    <w:rsid w:val="00607D3E"/>
    <w:rsid w:val="00720477"/>
    <w:rsid w:val="00734466"/>
    <w:rsid w:val="00755A72"/>
    <w:rsid w:val="00867846"/>
    <w:rsid w:val="009B7E33"/>
    <w:rsid w:val="00A12FD8"/>
    <w:rsid w:val="00AA5184"/>
    <w:rsid w:val="00AF7ECB"/>
    <w:rsid w:val="00DD4EC7"/>
    <w:rsid w:val="00E50D78"/>
    <w:rsid w:val="00EF5187"/>
    <w:rsid w:val="00F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E470"/>
  <w15:chartTrackingRefBased/>
  <w15:docId w15:val="{D747D260-5B4C-4A58-B9F0-F531859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4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EC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C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466"/>
    <w:rPr>
      <w:b/>
      <w:bCs/>
    </w:rPr>
  </w:style>
  <w:style w:type="character" w:styleId="Hyperlink">
    <w:name w:val="Hyperlink"/>
    <w:basedOn w:val="DefaultParagraphFont"/>
    <w:uiPriority w:val="99"/>
    <w:unhideWhenUsed/>
    <w:rsid w:val="007344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4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Intern, Public</dc:creator>
  <cp:keywords/>
  <dc:description/>
  <cp:lastModifiedBy>Arnold, William</cp:lastModifiedBy>
  <cp:revision>3</cp:revision>
  <cp:lastPrinted>2025-05-06T16:11:00Z</cp:lastPrinted>
  <dcterms:created xsi:type="dcterms:W3CDTF">2025-05-06T20:35:00Z</dcterms:created>
  <dcterms:modified xsi:type="dcterms:W3CDTF">2025-05-06T21:15:00Z</dcterms:modified>
</cp:coreProperties>
</file>