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A7A3" w14:textId="370A4A8A" w:rsidR="00774B17" w:rsidRDefault="00BA1597"/>
    <w:p w14:paraId="20DA5059" w14:textId="7249335B" w:rsidR="00A03CFC" w:rsidRPr="00B65FD8" w:rsidRDefault="00A03CFC"/>
    <w:p w14:paraId="3983B031" w14:textId="201EE23D" w:rsidR="00A03CFC" w:rsidRPr="005B0340" w:rsidRDefault="00A03CFC" w:rsidP="00A03CFC">
      <w:bookmarkStart w:id="0" w:name="_Hlk193202034"/>
      <w:r w:rsidRPr="005B0340">
        <w:t>For Immediate Release</w:t>
      </w:r>
      <w:r w:rsidRPr="005B0340">
        <w:tab/>
      </w:r>
      <w:r w:rsidRPr="005B0340">
        <w:tab/>
      </w:r>
      <w:r w:rsidRPr="005B0340">
        <w:tab/>
      </w:r>
      <w:r w:rsidRPr="005B0340">
        <w:tab/>
      </w:r>
      <w:r w:rsidRPr="005B0340">
        <w:tab/>
        <w:t>Contact: Rep. Jim Piwowarczyk</w:t>
      </w:r>
    </w:p>
    <w:p w14:paraId="0C0B29BC" w14:textId="28667D65" w:rsidR="00A03CFC" w:rsidRPr="005B0340" w:rsidRDefault="007D3B9B" w:rsidP="00A03CFC">
      <w:r>
        <w:t>April 18</w:t>
      </w:r>
      <w:r w:rsidR="00A03CFC" w:rsidRPr="005B0340">
        <w:t>, 2025</w:t>
      </w:r>
      <w:r w:rsidR="00A03CFC" w:rsidRPr="005B0340">
        <w:tab/>
      </w:r>
      <w:r w:rsidR="00A03CFC" w:rsidRPr="005B0340">
        <w:tab/>
      </w:r>
      <w:r w:rsidR="00A03CFC" w:rsidRPr="005B0340">
        <w:tab/>
      </w:r>
      <w:r w:rsidR="00A03CFC" w:rsidRPr="005B0340">
        <w:tab/>
      </w:r>
      <w:r w:rsidR="00A03CFC" w:rsidRPr="005B0340">
        <w:tab/>
      </w:r>
      <w:r w:rsidR="00A03CFC" w:rsidRPr="005B0340">
        <w:tab/>
      </w:r>
      <w:proofErr w:type="gramStart"/>
      <w:r w:rsidR="00ED17DD" w:rsidRPr="005B0340">
        <w:tab/>
      </w:r>
      <w:r w:rsidR="00ED17DD">
        <w:t xml:space="preserve"> </w:t>
      </w:r>
      <w:r w:rsidR="00297B5C">
        <w:t xml:space="preserve"> </w:t>
      </w:r>
      <w:r w:rsidR="00ED17DD">
        <w:t>(</w:t>
      </w:r>
      <w:proofErr w:type="gramEnd"/>
      <w:r w:rsidR="00A03CFC" w:rsidRPr="005B0340">
        <w:t>608) 237-9198</w:t>
      </w:r>
    </w:p>
    <w:p w14:paraId="234CD449" w14:textId="77777777" w:rsidR="00A03CFC" w:rsidRPr="005B0340" w:rsidRDefault="00A03CFC" w:rsidP="00A03CFC"/>
    <w:p w14:paraId="5578B6D5" w14:textId="77777777" w:rsidR="00A03CFC" w:rsidRPr="00B65FD8" w:rsidRDefault="00A03CFC" w:rsidP="00A03CFC">
      <w:pPr>
        <w:jc w:val="center"/>
        <w:rPr>
          <w:b/>
          <w:sz w:val="32"/>
          <w:szCs w:val="32"/>
        </w:rPr>
      </w:pPr>
    </w:p>
    <w:p w14:paraId="1472EB3A" w14:textId="0056D747" w:rsidR="00A03CFC" w:rsidRPr="00297B5C" w:rsidRDefault="00297B5C" w:rsidP="00297B5C">
      <w:pPr>
        <w:jc w:val="center"/>
        <w:rPr>
          <w:b/>
          <w:bCs/>
          <w:sz w:val="28"/>
          <w:szCs w:val="28"/>
        </w:rPr>
      </w:pPr>
      <w:r w:rsidRPr="00297B5C">
        <w:rPr>
          <w:b/>
          <w:bCs/>
          <w:sz w:val="28"/>
          <w:szCs w:val="28"/>
        </w:rPr>
        <w:t xml:space="preserve">Representative Piwowarczyk Condemns </w:t>
      </w:r>
      <w:r w:rsidR="007D3B9B">
        <w:rPr>
          <w:b/>
          <w:bCs/>
          <w:sz w:val="28"/>
          <w:szCs w:val="28"/>
        </w:rPr>
        <w:t xml:space="preserve">Supreme Court’s Ruling on </w:t>
      </w:r>
      <w:r w:rsidR="006B6BE4">
        <w:rPr>
          <w:b/>
          <w:bCs/>
          <w:sz w:val="28"/>
          <w:szCs w:val="28"/>
        </w:rPr>
        <w:t xml:space="preserve">Upholding </w:t>
      </w:r>
      <w:r w:rsidR="007D3B9B">
        <w:rPr>
          <w:b/>
          <w:bCs/>
          <w:sz w:val="28"/>
          <w:szCs w:val="28"/>
        </w:rPr>
        <w:t>400-Year</w:t>
      </w:r>
      <w:r w:rsidR="006B6BE4">
        <w:rPr>
          <w:b/>
          <w:bCs/>
          <w:sz w:val="28"/>
          <w:szCs w:val="28"/>
        </w:rPr>
        <w:t xml:space="preserve"> Tax Hike</w:t>
      </w:r>
    </w:p>
    <w:p w14:paraId="0AC12F5A" w14:textId="77777777" w:rsidR="006F5365" w:rsidRPr="005B0340" w:rsidRDefault="006F5365" w:rsidP="006F5365">
      <w:pPr>
        <w:jc w:val="center"/>
        <w:rPr>
          <w:b/>
          <w:bCs/>
        </w:rPr>
      </w:pPr>
    </w:p>
    <w:p w14:paraId="32F15172" w14:textId="77777777" w:rsidR="00685A2A" w:rsidRPr="00685A2A" w:rsidRDefault="00ED17DD" w:rsidP="00685A2A">
      <w:pPr>
        <w:spacing w:before="100" w:beforeAutospacing="1" w:after="100" w:afterAutospacing="1"/>
      </w:pPr>
      <w:bookmarkStart w:id="1" w:name="_Hlk194072061"/>
      <w:r w:rsidRPr="00C4598D">
        <w:rPr>
          <w:b/>
          <w:bCs/>
          <w:color w:val="000000"/>
        </w:rPr>
        <w:t xml:space="preserve">Madison- </w:t>
      </w:r>
      <w:bookmarkEnd w:id="1"/>
      <w:r w:rsidR="00685A2A" w:rsidRPr="00685A2A">
        <w:t>Representative Jim Piwowarczyk released the following statement in response to the Supreme Court decision upholding Governor Evers’ 400-year tax hike:</w:t>
      </w:r>
    </w:p>
    <w:p w14:paraId="6ECE43D3" w14:textId="5651AD2C" w:rsidR="00685A2A" w:rsidRPr="00685A2A" w:rsidRDefault="00685A2A" w:rsidP="00685A2A">
      <w:pPr>
        <w:spacing w:before="100" w:beforeAutospacing="1" w:after="100" w:afterAutospacing="1"/>
      </w:pPr>
      <w:r w:rsidRPr="00685A2A">
        <w:t>“I am extremely disappointed that the liberal Wisconsin Supreme Court chose to uphold Governor Evers’ 400-year tax hike, enabled by his creative use of the partial line-item veto in the 202</w:t>
      </w:r>
      <w:r w:rsidR="00082E7D">
        <w:t>3</w:t>
      </w:r>
      <w:r w:rsidRPr="00685A2A">
        <w:t>–202</w:t>
      </w:r>
      <w:r w:rsidR="00082E7D">
        <w:t>5</w:t>
      </w:r>
      <w:r w:rsidRPr="00685A2A">
        <w:t xml:space="preserve"> state budget.</w:t>
      </w:r>
      <w:r w:rsidR="0035116D">
        <w:t xml:space="preserve"> </w:t>
      </w:r>
      <w:r w:rsidR="0035116D" w:rsidRPr="0035116D">
        <w:t>In doing so, the Court has granted the governor free rein to rewrite bills, superseding the elected legislature. The governor can now write new laws, completely disregarding the legislature's intent</w:t>
      </w:r>
      <w:r w:rsidR="0035116D">
        <w:t>.</w:t>
      </w:r>
      <w:r w:rsidRPr="00685A2A">
        <w:t>”</w:t>
      </w:r>
    </w:p>
    <w:p w14:paraId="7A0CE571" w14:textId="5338C04F" w:rsidR="00685A2A" w:rsidRPr="00685A2A" w:rsidRDefault="00685A2A" w:rsidP="00685A2A">
      <w:pPr>
        <w:spacing w:before="100" w:beforeAutospacing="1" w:after="100" w:afterAutospacing="1"/>
      </w:pPr>
      <w:r w:rsidRPr="00685A2A">
        <w:t>“This decision by the Supreme Court is exactly why Representative Allen and I introduced a constitutional amendment to restrict the governor’s veto authority. The amendment would limit the governor to vetoing an appropriation in its entirety, rather than allowing them to rewrite fiscal legislation.</w:t>
      </w:r>
      <w:r>
        <w:t xml:space="preserve"> Now more than ever</w:t>
      </w:r>
      <w:r w:rsidR="00982A48">
        <w:t>,</w:t>
      </w:r>
      <w:r>
        <w:t xml:space="preserve"> we need to pass this constitutional amendment.</w:t>
      </w:r>
      <w:r w:rsidRPr="00685A2A">
        <w:t>”</w:t>
      </w:r>
    </w:p>
    <w:p w14:paraId="6006BF99" w14:textId="5BCB208D" w:rsidR="006B6BE4" w:rsidRDefault="006B6BE4" w:rsidP="00685A2A"/>
    <w:p w14:paraId="4C8666C6" w14:textId="24D37A47" w:rsidR="00A00CA6" w:rsidRPr="00C4598D" w:rsidRDefault="00A00CA6" w:rsidP="006B6BE4">
      <w:pPr>
        <w:jc w:val="center"/>
      </w:pPr>
      <w:r w:rsidRPr="00C4598D">
        <w:t>###</w:t>
      </w:r>
    </w:p>
    <w:p w14:paraId="5B219D0F" w14:textId="77777777" w:rsidR="00A00CA6" w:rsidRPr="00C4598D" w:rsidRDefault="00A00CA6" w:rsidP="00A00CA6">
      <w:pPr>
        <w:rPr>
          <w:i/>
          <w:iCs/>
        </w:rPr>
      </w:pPr>
    </w:p>
    <w:p w14:paraId="33932E34" w14:textId="1DA19BE0" w:rsidR="00A00CA6" w:rsidRPr="00C4598D" w:rsidRDefault="00A00CA6" w:rsidP="00A00CA6">
      <w:pPr>
        <w:rPr>
          <w:i/>
          <w:iCs/>
        </w:rPr>
      </w:pPr>
      <w:r w:rsidRPr="00C4598D">
        <w:rPr>
          <w:i/>
          <w:iCs/>
        </w:rPr>
        <w:t xml:space="preserve">Representative Piwowarczyk </w:t>
      </w:r>
      <w:r w:rsidR="00297B5C" w:rsidRPr="00C4598D">
        <w:rPr>
          <w:i/>
          <w:iCs/>
        </w:rPr>
        <w:t>represents the 98</w:t>
      </w:r>
      <w:r w:rsidR="00297B5C" w:rsidRPr="00C4598D">
        <w:rPr>
          <w:i/>
          <w:iCs/>
          <w:vertAlign w:val="superscript"/>
        </w:rPr>
        <w:t>th</w:t>
      </w:r>
      <w:r w:rsidR="00297B5C" w:rsidRPr="00C4598D">
        <w:rPr>
          <w:i/>
          <w:iCs/>
        </w:rPr>
        <w:t xml:space="preserve"> Assembly District which includes parts of Waukesha and Washington Counties. </w:t>
      </w:r>
    </w:p>
    <w:p w14:paraId="4BB1E478" w14:textId="28E5870D" w:rsidR="00B65FD8" w:rsidRPr="00C4598D" w:rsidRDefault="00B65FD8" w:rsidP="00B65FD8">
      <w:pPr>
        <w:rPr>
          <w:i/>
          <w:iCs/>
        </w:rPr>
      </w:pPr>
      <w:r w:rsidRPr="00C4598D">
        <w:rPr>
          <w:i/>
          <w:iCs/>
        </w:rPr>
        <w:t xml:space="preserve"> </w:t>
      </w:r>
      <w:bookmarkEnd w:id="0"/>
    </w:p>
    <w:sectPr w:rsidR="00B65FD8" w:rsidRPr="00C4598D" w:rsidSect="008A52BC">
      <w:headerReference w:type="default" r:id="rId6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7AC5" w14:textId="77777777" w:rsidR="00BA1597" w:rsidRDefault="00BA1597" w:rsidP="00ED59C7">
      <w:r>
        <w:separator/>
      </w:r>
    </w:p>
  </w:endnote>
  <w:endnote w:type="continuationSeparator" w:id="0">
    <w:p w14:paraId="28B40B88" w14:textId="77777777" w:rsidR="00BA1597" w:rsidRDefault="00BA1597" w:rsidP="00ED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E4DB" w14:textId="77777777" w:rsidR="00BA1597" w:rsidRDefault="00BA1597" w:rsidP="00ED59C7">
      <w:r>
        <w:separator/>
      </w:r>
    </w:p>
  </w:footnote>
  <w:footnote w:type="continuationSeparator" w:id="0">
    <w:p w14:paraId="608154B1" w14:textId="77777777" w:rsidR="00BA1597" w:rsidRDefault="00BA1597" w:rsidP="00ED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BD3" w14:textId="77777777" w:rsidR="00ED59C7" w:rsidRDefault="00ED59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09D04" wp14:editId="5584640C">
          <wp:simplePos x="0" y="0"/>
          <wp:positionH relativeFrom="margin">
            <wp:align>center</wp:align>
          </wp:positionH>
          <wp:positionV relativeFrom="paragraph">
            <wp:posOffset>-358775</wp:posOffset>
          </wp:positionV>
          <wp:extent cx="7672070" cy="1359535"/>
          <wp:effectExtent l="0" t="0" r="508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070" cy="1359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C7"/>
    <w:rsid w:val="00082E7D"/>
    <w:rsid w:val="0008588B"/>
    <w:rsid w:val="00126242"/>
    <w:rsid w:val="001E2C00"/>
    <w:rsid w:val="002231D5"/>
    <w:rsid w:val="00264D70"/>
    <w:rsid w:val="00297B5C"/>
    <w:rsid w:val="002B12E2"/>
    <w:rsid w:val="002C0D75"/>
    <w:rsid w:val="003477B5"/>
    <w:rsid w:val="0035116D"/>
    <w:rsid w:val="003C21AD"/>
    <w:rsid w:val="003D111D"/>
    <w:rsid w:val="00417536"/>
    <w:rsid w:val="00497754"/>
    <w:rsid w:val="004D4E75"/>
    <w:rsid w:val="004F2FF4"/>
    <w:rsid w:val="005A2D6D"/>
    <w:rsid w:val="005B0340"/>
    <w:rsid w:val="005F4BD9"/>
    <w:rsid w:val="005F62DC"/>
    <w:rsid w:val="00685A2A"/>
    <w:rsid w:val="006A2CD1"/>
    <w:rsid w:val="006B6BE4"/>
    <w:rsid w:val="006E232D"/>
    <w:rsid w:val="006F5365"/>
    <w:rsid w:val="00756CE7"/>
    <w:rsid w:val="00776AC7"/>
    <w:rsid w:val="0077785A"/>
    <w:rsid w:val="00787B6C"/>
    <w:rsid w:val="007D3B9B"/>
    <w:rsid w:val="00805F59"/>
    <w:rsid w:val="0081761C"/>
    <w:rsid w:val="00836B31"/>
    <w:rsid w:val="0086451F"/>
    <w:rsid w:val="00864911"/>
    <w:rsid w:val="008A52BC"/>
    <w:rsid w:val="008C4F45"/>
    <w:rsid w:val="008F4D0D"/>
    <w:rsid w:val="00982A48"/>
    <w:rsid w:val="00996168"/>
    <w:rsid w:val="00997277"/>
    <w:rsid w:val="00A00CA6"/>
    <w:rsid w:val="00A03CFC"/>
    <w:rsid w:val="00A40B83"/>
    <w:rsid w:val="00AA091D"/>
    <w:rsid w:val="00B10D8E"/>
    <w:rsid w:val="00B65FD8"/>
    <w:rsid w:val="00B77D74"/>
    <w:rsid w:val="00BA1597"/>
    <w:rsid w:val="00BA1787"/>
    <w:rsid w:val="00BB47E0"/>
    <w:rsid w:val="00BD5BB9"/>
    <w:rsid w:val="00C4598D"/>
    <w:rsid w:val="00C54F59"/>
    <w:rsid w:val="00C61E77"/>
    <w:rsid w:val="00C64FB4"/>
    <w:rsid w:val="00D1015B"/>
    <w:rsid w:val="00D435B9"/>
    <w:rsid w:val="00D912AF"/>
    <w:rsid w:val="00DA2E3A"/>
    <w:rsid w:val="00E31C08"/>
    <w:rsid w:val="00ED17DD"/>
    <w:rsid w:val="00ED59C7"/>
    <w:rsid w:val="00EF6BA1"/>
    <w:rsid w:val="00F603AE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8E4EE"/>
  <w15:chartTrackingRefBased/>
  <w15:docId w15:val="{69B364F9-79FF-4FE7-A46F-6A2551DE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9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59C7"/>
  </w:style>
  <w:style w:type="paragraph" w:styleId="Footer">
    <w:name w:val="footer"/>
    <w:basedOn w:val="Normal"/>
    <w:link w:val="FooterChar"/>
    <w:uiPriority w:val="99"/>
    <w:unhideWhenUsed/>
    <w:rsid w:val="00ED59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59C7"/>
  </w:style>
  <w:style w:type="paragraph" w:styleId="BalloonText">
    <w:name w:val="Balloon Text"/>
    <w:basedOn w:val="Normal"/>
    <w:link w:val="BalloonTextChar"/>
    <w:uiPriority w:val="99"/>
    <w:semiHidden/>
    <w:unhideWhenUsed/>
    <w:rsid w:val="0086491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77B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85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1079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Dannhauser, Samantha</dc:creator>
  <cp:keywords/>
  <dc:description/>
  <cp:lastModifiedBy>Dannhauser, Samantha</cp:lastModifiedBy>
  <cp:revision>2</cp:revision>
  <cp:lastPrinted>2025-02-04T16:11:00Z</cp:lastPrinted>
  <dcterms:created xsi:type="dcterms:W3CDTF">2025-04-18T17:04:00Z</dcterms:created>
  <dcterms:modified xsi:type="dcterms:W3CDTF">2025-04-18T17:04:00Z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0775da765caac95eba5d894bdca9c6d43694eac14fb64bc47bbfa6defd248b59</vt:lpwstr>
  </property>
</Properties>
</file>