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7A" w:rsidRDefault="001F217A" w:rsidP="001F217A">
      <w:pPr>
        <w:autoSpaceDE w:val="0"/>
        <w:autoSpaceDN w:val="0"/>
        <w:rPr>
          <w:b/>
          <w:bCs/>
        </w:rPr>
      </w:pPr>
    </w:p>
    <w:p w:rsidR="001F217A" w:rsidRDefault="001F217A" w:rsidP="001F217A">
      <w:pPr>
        <w:autoSpaceDE w:val="0"/>
        <w:autoSpaceDN w:val="0"/>
        <w:rPr>
          <w:b/>
          <w:bCs/>
        </w:rPr>
      </w:pPr>
    </w:p>
    <w:p w:rsidR="001F217A" w:rsidRDefault="001F217A" w:rsidP="000232F1">
      <w:pPr>
        <w:tabs>
          <w:tab w:val="right" w:pos="93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EFA34C3" wp14:editId="0FC721D7">
            <wp:extent cx="5486400" cy="2019300"/>
            <wp:effectExtent l="0" t="0" r="0" b="0"/>
            <wp:docPr id="2" name="Picture 2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7A" w:rsidRDefault="001F217A" w:rsidP="001F217A">
      <w:pPr>
        <w:autoSpaceDE w:val="0"/>
        <w:autoSpaceDN w:val="0"/>
        <w:rPr>
          <w:b/>
          <w:bCs/>
        </w:rPr>
      </w:pPr>
    </w:p>
    <w:p w:rsidR="00992055" w:rsidRPr="008D6982" w:rsidRDefault="00F86BCB" w:rsidP="00992055">
      <w:pPr>
        <w:rPr>
          <w:b/>
          <w:sz w:val="25"/>
          <w:szCs w:val="25"/>
        </w:rPr>
      </w:pPr>
      <w:bookmarkStart w:id="0" w:name="OLE_LINK2"/>
      <w:bookmarkStart w:id="1" w:name="OLE_LINK1"/>
      <w:bookmarkStart w:id="2" w:name="_GoBack"/>
      <w:r w:rsidRPr="008D6982">
        <w:rPr>
          <w:b/>
          <w:sz w:val="25"/>
          <w:szCs w:val="25"/>
        </w:rPr>
        <w:t>March 12</w:t>
      </w:r>
      <w:r w:rsidR="0050250D" w:rsidRPr="008D6982">
        <w:rPr>
          <w:b/>
          <w:sz w:val="25"/>
          <w:szCs w:val="25"/>
        </w:rPr>
        <w:t>, 2025</w:t>
      </w:r>
      <w:r w:rsidR="00992055" w:rsidRPr="008D6982">
        <w:rPr>
          <w:b/>
          <w:sz w:val="25"/>
          <w:szCs w:val="25"/>
        </w:rPr>
        <w:tab/>
      </w:r>
      <w:r w:rsidR="00992055" w:rsidRPr="008D6982">
        <w:rPr>
          <w:b/>
          <w:sz w:val="25"/>
          <w:szCs w:val="25"/>
        </w:rPr>
        <w:tab/>
      </w:r>
      <w:r w:rsidR="00992055" w:rsidRPr="008D6982">
        <w:rPr>
          <w:b/>
          <w:sz w:val="25"/>
          <w:szCs w:val="25"/>
        </w:rPr>
        <w:tab/>
      </w:r>
      <w:r w:rsidR="00992055" w:rsidRPr="008D6982">
        <w:rPr>
          <w:b/>
          <w:sz w:val="25"/>
          <w:szCs w:val="25"/>
        </w:rPr>
        <w:tab/>
      </w:r>
      <w:r w:rsidR="00992055" w:rsidRPr="008D6982">
        <w:rPr>
          <w:b/>
          <w:sz w:val="25"/>
          <w:szCs w:val="25"/>
        </w:rPr>
        <w:tab/>
      </w:r>
      <w:r w:rsidR="00992055" w:rsidRPr="008D6982">
        <w:rPr>
          <w:b/>
          <w:sz w:val="25"/>
          <w:szCs w:val="25"/>
        </w:rPr>
        <w:tab/>
      </w:r>
      <w:r w:rsidR="00992055" w:rsidRPr="008D6982">
        <w:rPr>
          <w:b/>
          <w:sz w:val="25"/>
          <w:szCs w:val="25"/>
        </w:rPr>
        <w:tab/>
        <w:t xml:space="preserve"> </w:t>
      </w:r>
      <w:r w:rsidRPr="008D6982">
        <w:rPr>
          <w:b/>
          <w:sz w:val="25"/>
          <w:szCs w:val="25"/>
        </w:rPr>
        <w:t>Ald. Mark Chambers, Jr.</w:t>
      </w:r>
    </w:p>
    <w:p w:rsidR="00992055" w:rsidRPr="008D6982" w:rsidRDefault="00992055" w:rsidP="00992055">
      <w:pPr>
        <w:jc w:val="center"/>
        <w:rPr>
          <w:sz w:val="25"/>
          <w:szCs w:val="25"/>
        </w:rPr>
      </w:pPr>
      <w:r w:rsidRPr="008D6982">
        <w:rPr>
          <w:b/>
          <w:sz w:val="25"/>
          <w:szCs w:val="25"/>
        </w:rPr>
        <w:t xml:space="preserve">                                                                                      </w:t>
      </w:r>
      <w:r w:rsidR="00F86BCB" w:rsidRPr="008D6982">
        <w:rPr>
          <w:sz w:val="25"/>
          <w:szCs w:val="25"/>
        </w:rPr>
        <w:t>(414) 286-3777</w:t>
      </w:r>
    </w:p>
    <w:p w:rsidR="00992055" w:rsidRPr="00AA22FE" w:rsidRDefault="00992055" w:rsidP="00992055">
      <w:pPr>
        <w:jc w:val="right"/>
        <w:rPr>
          <w:b/>
        </w:rPr>
      </w:pPr>
    </w:p>
    <w:p w:rsidR="00992055" w:rsidRPr="00992055" w:rsidRDefault="00992055" w:rsidP="00992055">
      <w:pPr>
        <w:jc w:val="center"/>
        <w:rPr>
          <w:rFonts w:ascii="Arial Black" w:hAnsi="Arial Black"/>
          <w:b/>
          <w:sz w:val="48"/>
          <w:szCs w:val="48"/>
          <w:u w:val="single"/>
        </w:rPr>
      </w:pPr>
      <w:r w:rsidRPr="00992055">
        <w:rPr>
          <w:rFonts w:ascii="Arial Black" w:hAnsi="Arial Black"/>
          <w:b/>
          <w:sz w:val="48"/>
          <w:szCs w:val="48"/>
          <w:u w:val="single"/>
        </w:rPr>
        <w:t>MEDIA ADVISORY</w:t>
      </w:r>
    </w:p>
    <w:p w:rsidR="00992055" w:rsidRPr="00B94CA8" w:rsidRDefault="00992055" w:rsidP="00992055">
      <w:pPr>
        <w:jc w:val="center"/>
        <w:rPr>
          <w:rFonts w:ascii="Arial Black" w:hAnsi="Arial Black"/>
          <w:b/>
          <w:sz w:val="38"/>
          <w:szCs w:val="38"/>
        </w:rPr>
      </w:pPr>
    </w:p>
    <w:p w:rsidR="001F28F9" w:rsidRPr="00B94CA8" w:rsidRDefault="00F86BCB" w:rsidP="001F28F9">
      <w:pPr>
        <w:jc w:val="center"/>
        <w:rPr>
          <w:rFonts w:ascii="Arial Black" w:hAnsi="Arial Black"/>
          <w:b/>
          <w:sz w:val="38"/>
          <w:szCs w:val="38"/>
        </w:rPr>
      </w:pPr>
      <w:r>
        <w:rPr>
          <w:rFonts w:ascii="Arial Black" w:hAnsi="Arial Black"/>
          <w:b/>
          <w:sz w:val="38"/>
          <w:szCs w:val="38"/>
        </w:rPr>
        <w:t>Ald. Chambers to take part in Congressional Café town hall session on Saturday</w:t>
      </w:r>
      <w:r w:rsidR="001F28F9" w:rsidRPr="00B94CA8">
        <w:rPr>
          <w:rFonts w:ascii="Arial Black" w:hAnsi="Arial Black"/>
          <w:b/>
          <w:sz w:val="38"/>
          <w:szCs w:val="38"/>
        </w:rPr>
        <w:t xml:space="preserve"> </w:t>
      </w:r>
    </w:p>
    <w:p w:rsidR="00B94CA8" w:rsidRDefault="00B94CA8" w:rsidP="00B94CA8">
      <w:pPr>
        <w:jc w:val="both"/>
        <w:rPr>
          <w:b/>
        </w:rPr>
      </w:pPr>
    </w:p>
    <w:p w:rsidR="001F28F9" w:rsidRPr="008D6982" w:rsidRDefault="00F86BCB" w:rsidP="008D6982">
      <w:pPr>
        <w:rPr>
          <w:sz w:val="25"/>
          <w:szCs w:val="25"/>
        </w:rPr>
      </w:pPr>
      <w:r w:rsidRPr="008D6982">
        <w:rPr>
          <w:b/>
          <w:sz w:val="25"/>
          <w:szCs w:val="25"/>
        </w:rPr>
        <w:t>Alderman Mark Chambers, Jr.</w:t>
      </w:r>
      <w:r w:rsidR="001F28F9" w:rsidRPr="008D6982">
        <w:rPr>
          <w:sz w:val="25"/>
          <w:szCs w:val="25"/>
        </w:rPr>
        <w:t xml:space="preserve"> is in</w:t>
      </w:r>
      <w:r w:rsidRPr="008D6982">
        <w:rPr>
          <w:sz w:val="25"/>
          <w:szCs w:val="25"/>
        </w:rPr>
        <w:t>viting residents to attend the Congressional Café public town hall meeting and listening session</w:t>
      </w:r>
      <w:r w:rsidR="001F28F9" w:rsidRPr="008D6982">
        <w:rPr>
          <w:sz w:val="25"/>
          <w:szCs w:val="25"/>
        </w:rPr>
        <w:t xml:space="preserve"> on</w:t>
      </w:r>
      <w:r w:rsidRPr="008D6982">
        <w:rPr>
          <w:b/>
          <w:sz w:val="25"/>
          <w:szCs w:val="25"/>
        </w:rPr>
        <w:t xml:space="preserve"> Saturday, March 15, from 10:00 a</w:t>
      </w:r>
      <w:r w:rsidR="001F28F9" w:rsidRPr="008D6982">
        <w:rPr>
          <w:b/>
          <w:sz w:val="25"/>
          <w:szCs w:val="25"/>
        </w:rPr>
        <w:t>.m.</w:t>
      </w:r>
      <w:r w:rsidR="00B94CA8" w:rsidRPr="008D6982">
        <w:rPr>
          <w:b/>
          <w:sz w:val="25"/>
          <w:szCs w:val="25"/>
        </w:rPr>
        <w:t xml:space="preserve"> </w:t>
      </w:r>
      <w:r w:rsidR="001F28F9" w:rsidRPr="008D6982">
        <w:rPr>
          <w:b/>
          <w:sz w:val="25"/>
          <w:szCs w:val="25"/>
        </w:rPr>
        <w:t>-</w:t>
      </w:r>
      <w:r w:rsidR="00B94CA8" w:rsidRPr="008D6982">
        <w:rPr>
          <w:b/>
          <w:sz w:val="25"/>
          <w:szCs w:val="25"/>
        </w:rPr>
        <w:t xml:space="preserve"> </w:t>
      </w:r>
      <w:r w:rsidRPr="008D6982">
        <w:rPr>
          <w:b/>
          <w:sz w:val="25"/>
          <w:szCs w:val="25"/>
        </w:rPr>
        <w:t>11:30 a</w:t>
      </w:r>
      <w:r w:rsidR="001F28F9" w:rsidRPr="008D6982">
        <w:rPr>
          <w:b/>
          <w:sz w:val="25"/>
          <w:szCs w:val="25"/>
        </w:rPr>
        <w:t>.m</w:t>
      </w:r>
      <w:r w:rsidRPr="008D6982">
        <w:rPr>
          <w:sz w:val="25"/>
          <w:szCs w:val="25"/>
        </w:rPr>
        <w:t xml:space="preserve">. at </w:t>
      </w:r>
      <w:r w:rsidRPr="008D6982">
        <w:rPr>
          <w:b/>
          <w:sz w:val="25"/>
          <w:szCs w:val="25"/>
        </w:rPr>
        <w:t>Marshall High School (auditorium)</w:t>
      </w:r>
      <w:r w:rsidR="001F28F9" w:rsidRPr="008D6982">
        <w:rPr>
          <w:b/>
          <w:sz w:val="25"/>
          <w:szCs w:val="25"/>
        </w:rPr>
        <w:t xml:space="preserve">, </w:t>
      </w:r>
      <w:r w:rsidRPr="008D6982">
        <w:rPr>
          <w:b/>
          <w:sz w:val="25"/>
          <w:szCs w:val="25"/>
        </w:rPr>
        <w:t>4141 N. 64</w:t>
      </w:r>
      <w:r w:rsidR="001F28F9" w:rsidRPr="008D6982">
        <w:rPr>
          <w:b/>
          <w:sz w:val="25"/>
          <w:szCs w:val="25"/>
          <w:vertAlign w:val="superscript"/>
        </w:rPr>
        <w:t>th</w:t>
      </w:r>
      <w:r w:rsidR="003B668B" w:rsidRPr="008D6982">
        <w:rPr>
          <w:b/>
          <w:sz w:val="25"/>
          <w:szCs w:val="25"/>
        </w:rPr>
        <w:t xml:space="preserve"> St</w:t>
      </w:r>
      <w:r w:rsidR="00B94CA8" w:rsidRPr="008D6982">
        <w:rPr>
          <w:b/>
          <w:sz w:val="25"/>
          <w:szCs w:val="25"/>
        </w:rPr>
        <w:t>.</w:t>
      </w:r>
      <w:r w:rsidR="00B94CA8" w:rsidRPr="008D6982">
        <w:rPr>
          <w:sz w:val="25"/>
          <w:szCs w:val="25"/>
        </w:rPr>
        <w:t xml:space="preserve"> </w:t>
      </w:r>
    </w:p>
    <w:p w:rsidR="00391BC8" w:rsidRPr="008D6982" w:rsidRDefault="00992055" w:rsidP="008D6982">
      <w:pPr>
        <w:rPr>
          <w:sz w:val="25"/>
          <w:szCs w:val="25"/>
        </w:rPr>
      </w:pPr>
      <w:r w:rsidRPr="008D6982">
        <w:rPr>
          <w:sz w:val="25"/>
          <w:szCs w:val="25"/>
        </w:rPr>
        <w:tab/>
      </w:r>
    </w:p>
    <w:p w:rsidR="006653C0" w:rsidRPr="008D6982" w:rsidRDefault="00F86BCB" w:rsidP="008D6982">
      <w:pPr>
        <w:rPr>
          <w:color w:val="000000"/>
          <w:sz w:val="25"/>
          <w:szCs w:val="25"/>
        </w:rPr>
      </w:pPr>
      <w:r w:rsidRPr="008D6982">
        <w:rPr>
          <w:sz w:val="25"/>
          <w:szCs w:val="25"/>
        </w:rPr>
        <w:t xml:space="preserve">The meeting will be hosted by </w:t>
      </w:r>
      <w:r w:rsidRPr="0034423D">
        <w:rPr>
          <w:b/>
          <w:sz w:val="25"/>
          <w:szCs w:val="25"/>
        </w:rPr>
        <w:t>Congresswoman Gwen Moore</w:t>
      </w:r>
      <w:r w:rsidRPr="008D6982">
        <w:rPr>
          <w:sz w:val="25"/>
          <w:szCs w:val="25"/>
        </w:rPr>
        <w:t xml:space="preserve">, and </w:t>
      </w:r>
      <w:proofErr w:type="gramStart"/>
      <w:r w:rsidRPr="008D6982">
        <w:rPr>
          <w:sz w:val="25"/>
          <w:szCs w:val="25"/>
        </w:rPr>
        <w:t>will also</w:t>
      </w:r>
      <w:proofErr w:type="gramEnd"/>
      <w:r w:rsidRPr="008D6982">
        <w:rPr>
          <w:sz w:val="25"/>
          <w:szCs w:val="25"/>
        </w:rPr>
        <w:t xml:space="preserve"> feature </w:t>
      </w:r>
      <w:r w:rsidRPr="0034423D">
        <w:rPr>
          <w:b/>
          <w:sz w:val="25"/>
          <w:szCs w:val="25"/>
        </w:rPr>
        <w:t xml:space="preserve">State Rep. Supreme </w:t>
      </w:r>
      <w:r w:rsidR="00776538" w:rsidRPr="0034423D">
        <w:rPr>
          <w:b/>
          <w:sz w:val="25"/>
          <w:szCs w:val="25"/>
        </w:rPr>
        <w:t xml:space="preserve">Moore </w:t>
      </w:r>
      <w:proofErr w:type="spellStart"/>
      <w:r w:rsidRPr="0034423D">
        <w:rPr>
          <w:b/>
          <w:sz w:val="25"/>
          <w:szCs w:val="25"/>
        </w:rPr>
        <w:t>Omokunde</w:t>
      </w:r>
      <w:proofErr w:type="spellEnd"/>
      <w:r w:rsidRPr="008D6982">
        <w:rPr>
          <w:sz w:val="25"/>
          <w:szCs w:val="25"/>
        </w:rPr>
        <w:t xml:space="preserve"> and </w:t>
      </w:r>
      <w:r w:rsidRPr="0034423D">
        <w:rPr>
          <w:b/>
          <w:sz w:val="25"/>
          <w:szCs w:val="25"/>
        </w:rPr>
        <w:t>Alderman Chambers</w:t>
      </w:r>
      <w:r w:rsidRPr="008D6982">
        <w:rPr>
          <w:sz w:val="25"/>
          <w:szCs w:val="25"/>
        </w:rPr>
        <w:t xml:space="preserve">. </w:t>
      </w:r>
    </w:p>
    <w:p w:rsidR="006653C0" w:rsidRPr="008D6982" w:rsidRDefault="006653C0" w:rsidP="008D6982">
      <w:pPr>
        <w:rPr>
          <w:color w:val="000000"/>
          <w:sz w:val="25"/>
          <w:szCs w:val="25"/>
        </w:rPr>
      </w:pPr>
    </w:p>
    <w:p w:rsidR="006653C0" w:rsidRPr="008D6982" w:rsidRDefault="00776538" w:rsidP="008D6982">
      <w:pPr>
        <w:rPr>
          <w:color w:val="000000"/>
          <w:sz w:val="25"/>
          <w:szCs w:val="25"/>
        </w:rPr>
      </w:pPr>
      <w:r w:rsidRPr="008D6982">
        <w:rPr>
          <w:color w:val="000000"/>
          <w:sz w:val="25"/>
          <w:szCs w:val="25"/>
        </w:rPr>
        <w:t xml:space="preserve">“There are many new developments coming from Washington (D.C.) almost daily that are impacting constituents, and </w:t>
      </w:r>
      <w:r w:rsidR="008D6982" w:rsidRPr="008D6982">
        <w:rPr>
          <w:color w:val="000000"/>
          <w:sz w:val="25"/>
          <w:szCs w:val="25"/>
        </w:rPr>
        <w:t>Saturday’s meeting will help provide important information about federal legislative issues, events in Congress, and constituent concerns,” Alderman Chambers</w:t>
      </w:r>
      <w:r w:rsidR="006653C0" w:rsidRPr="008D6982">
        <w:rPr>
          <w:color w:val="000000"/>
          <w:sz w:val="25"/>
          <w:szCs w:val="25"/>
        </w:rPr>
        <w:t xml:space="preserve"> said.</w:t>
      </w:r>
    </w:p>
    <w:p w:rsidR="006653C0" w:rsidRPr="008D6982" w:rsidRDefault="006653C0" w:rsidP="00992055">
      <w:pPr>
        <w:rPr>
          <w:sz w:val="25"/>
          <w:szCs w:val="25"/>
        </w:rPr>
      </w:pPr>
    </w:p>
    <w:p w:rsidR="00992055" w:rsidRPr="008D6982" w:rsidRDefault="00B94CA8" w:rsidP="00992055">
      <w:pPr>
        <w:spacing w:line="360" w:lineRule="auto"/>
        <w:ind w:left="1440" w:firstLine="720"/>
        <w:rPr>
          <w:b/>
          <w:sz w:val="25"/>
          <w:szCs w:val="25"/>
        </w:rPr>
      </w:pPr>
      <w:r w:rsidRPr="008D6982">
        <w:rPr>
          <w:b/>
          <w:sz w:val="25"/>
          <w:szCs w:val="25"/>
        </w:rPr>
        <w:t xml:space="preserve"> What: </w:t>
      </w:r>
      <w:r w:rsidR="00F86BCB" w:rsidRPr="008D6982">
        <w:rPr>
          <w:b/>
          <w:sz w:val="25"/>
          <w:szCs w:val="25"/>
        </w:rPr>
        <w:t xml:space="preserve">Congressional Café public town hall meeting </w:t>
      </w:r>
    </w:p>
    <w:p w:rsidR="00992055" w:rsidRPr="008D6982" w:rsidRDefault="00992055" w:rsidP="00992055">
      <w:pPr>
        <w:spacing w:line="360" w:lineRule="auto"/>
        <w:ind w:left="1440" w:firstLine="720"/>
        <w:rPr>
          <w:b/>
          <w:sz w:val="25"/>
          <w:szCs w:val="25"/>
        </w:rPr>
      </w:pPr>
      <w:r w:rsidRPr="008D6982">
        <w:rPr>
          <w:b/>
          <w:sz w:val="25"/>
          <w:szCs w:val="25"/>
        </w:rPr>
        <w:t xml:space="preserve">When: </w:t>
      </w:r>
      <w:r w:rsidR="008D6982">
        <w:rPr>
          <w:b/>
          <w:sz w:val="25"/>
          <w:szCs w:val="25"/>
        </w:rPr>
        <w:t xml:space="preserve"> </w:t>
      </w:r>
      <w:r w:rsidR="00F86BCB" w:rsidRPr="008D6982">
        <w:rPr>
          <w:b/>
          <w:sz w:val="25"/>
          <w:szCs w:val="25"/>
        </w:rPr>
        <w:t>Saturday, March 15, from 10:00 a.m. - 11:30 a.m</w:t>
      </w:r>
      <w:r w:rsidR="00F86BCB" w:rsidRPr="008D6982">
        <w:rPr>
          <w:sz w:val="25"/>
          <w:szCs w:val="25"/>
        </w:rPr>
        <w:t>.</w:t>
      </w:r>
    </w:p>
    <w:p w:rsidR="00992055" w:rsidRPr="008D6982" w:rsidRDefault="00E147B4" w:rsidP="003514B2">
      <w:pPr>
        <w:spacing w:line="360" w:lineRule="auto"/>
        <w:ind w:left="2160"/>
        <w:rPr>
          <w:b/>
          <w:sz w:val="25"/>
          <w:szCs w:val="25"/>
        </w:rPr>
      </w:pPr>
      <w:r w:rsidRPr="008D6982">
        <w:rPr>
          <w:b/>
          <w:sz w:val="25"/>
          <w:szCs w:val="25"/>
        </w:rPr>
        <w:t xml:space="preserve">Where: </w:t>
      </w:r>
      <w:r w:rsidR="00F86BCB" w:rsidRPr="008D6982">
        <w:rPr>
          <w:b/>
          <w:sz w:val="25"/>
          <w:szCs w:val="25"/>
        </w:rPr>
        <w:t>Marshall High School (auditorium), 4141 N. 64</w:t>
      </w:r>
      <w:r w:rsidR="00F86BCB" w:rsidRPr="008D6982">
        <w:rPr>
          <w:b/>
          <w:sz w:val="25"/>
          <w:szCs w:val="25"/>
          <w:vertAlign w:val="superscript"/>
        </w:rPr>
        <w:t>th</w:t>
      </w:r>
      <w:r w:rsidR="00F86BCB" w:rsidRPr="008D6982">
        <w:rPr>
          <w:b/>
          <w:sz w:val="25"/>
          <w:szCs w:val="25"/>
        </w:rPr>
        <w:t xml:space="preserve"> St.</w:t>
      </w:r>
    </w:p>
    <w:p w:rsidR="008D6982" w:rsidRPr="008D6982" w:rsidRDefault="008D6982" w:rsidP="00992055">
      <w:pPr>
        <w:spacing w:line="360" w:lineRule="auto"/>
        <w:jc w:val="center"/>
        <w:rPr>
          <w:b/>
          <w:sz w:val="25"/>
          <w:szCs w:val="25"/>
        </w:rPr>
      </w:pPr>
    </w:p>
    <w:p w:rsidR="00992055" w:rsidRPr="008D6982" w:rsidRDefault="00992055" w:rsidP="00992055">
      <w:pPr>
        <w:spacing w:line="360" w:lineRule="auto"/>
        <w:jc w:val="center"/>
        <w:rPr>
          <w:b/>
          <w:sz w:val="25"/>
          <w:szCs w:val="25"/>
        </w:rPr>
      </w:pPr>
      <w:r w:rsidRPr="008D6982">
        <w:rPr>
          <w:b/>
          <w:sz w:val="25"/>
          <w:szCs w:val="25"/>
        </w:rPr>
        <w:t>-30-</w:t>
      </w:r>
    </w:p>
    <w:bookmarkEnd w:id="0"/>
    <w:bookmarkEnd w:id="1"/>
    <w:bookmarkEnd w:id="2"/>
    <w:p w:rsidR="001F217A" w:rsidRPr="007D0CE2" w:rsidRDefault="001F217A" w:rsidP="007D0CE2">
      <w:pPr>
        <w:jc w:val="center"/>
        <w:rPr>
          <w:rFonts w:eastAsia="Calibri"/>
          <w:b/>
          <w:bCs/>
          <w:sz w:val="23"/>
          <w:szCs w:val="23"/>
        </w:rPr>
      </w:pPr>
    </w:p>
    <w:sectPr w:rsidR="001F217A" w:rsidRPr="007D0CE2" w:rsidSect="001F217A">
      <w:footerReference w:type="default" r:id="rId8"/>
      <w:pgSz w:w="12240" w:h="15840"/>
      <w:pgMar w:top="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76" w:rsidRDefault="00691676" w:rsidP="006D35D1">
      <w:r>
        <w:separator/>
      </w:r>
    </w:p>
  </w:endnote>
  <w:endnote w:type="continuationSeparator" w:id="0">
    <w:p w:rsidR="00691676" w:rsidRDefault="00691676" w:rsidP="006D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5D1" w:rsidRDefault="006D35D1">
    <w:pPr>
      <w:pStyle w:val="Footer"/>
    </w:pPr>
    <w:r>
      <w:rPr>
        <w:noProof/>
      </w:rPr>
      <w:drawing>
        <wp:inline distT="0" distB="0" distL="0" distR="0" wp14:anchorId="59379DA4">
          <wp:extent cx="5487035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76" w:rsidRDefault="00691676" w:rsidP="006D35D1">
      <w:r>
        <w:separator/>
      </w:r>
    </w:p>
  </w:footnote>
  <w:footnote w:type="continuationSeparator" w:id="0">
    <w:p w:rsidR="00691676" w:rsidRDefault="00691676" w:rsidP="006D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26A7"/>
    <w:multiLevelType w:val="hybridMultilevel"/>
    <w:tmpl w:val="E9C0F0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7A"/>
    <w:rsid w:val="000232F1"/>
    <w:rsid w:val="000460D3"/>
    <w:rsid w:val="0006627D"/>
    <w:rsid w:val="000843B2"/>
    <w:rsid w:val="00086852"/>
    <w:rsid w:val="0009203E"/>
    <w:rsid w:val="0009547F"/>
    <w:rsid w:val="000B2F55"/>
    <w:rsid w:val="000D3A3E"/>
    <w:rsid w:val="000D6F8D"/>
    <w:rsid w:val="00105E3B"/>
    <w:rsid w:val="00107290"/>
    <w:rsid w:val="001208BC"/>
    <w:rsid w:val="001268D3"/>
    <w:rsid w:val="0013394A"/>
    <w:rsid w:val="00134E4D"/>
    <w:rsid w:val="0016068B"/>
    <w:rsid w:val="00182718"/>
    <w:rsid w:val="001838B5"/>
    <w:rsid w:val="001A7936"/>
    <w:rsid w:val="001B30C7"/>
    <w:rsid w:val="001B4DE2"/>
    <w:rsid w:val="001D4AC6"/>
    <w:rsid w:val="001F217A"/>
    <w:rsid w:val="001F28F9"/>
    <w:rsid w:val="001F29C1"/>
    <w:rsid w:val="00223295"/>
    <w:rsid w:val="00243F44"/>
    <w:rsid w:val="00246495"/>
    <w:rsid w:val="002731A1"/>
    <w:rsid w:val="00280CB6"/>
    <w:rsid w:val="00296E8A"/>
    <w:rsid w:val="002C355C"/>
    <w:rsid w:val="002D49A1"/>
    <w:rsid w:val="002D5493"/>
    <w:rsid w:val="003071FE"/>
    <w:rsid w:val="003329F9"/>
    <w:rsid w:val="0034423D"/>
    <w:rsid w:val="003514B2"/>
    <w:rsid w:val="00387DC4"/>
    <w:rsid w:val="00391BC8"/>
    <w:rsid w:val="003B192C"/>
    <w:rsid w:val="003B668B"/>
    <w:rsid w:val="003C4284"/>
    <w:rsid w:val="003D2960"/>
    <w:rsid w:val="003D5382"/>
    <w:rsid w:val="003F17DF"/>
    <w:rsid w:val="003F400E"/>
    <w:rsid w:val="004078C6"/>
    <w:rsid w:val="00451288"/>
    <w:rsid w:val="00474DBD"/>
    <w:rsid w:val="004B2BE5"/>
    <w:rsid w:val="0050250D"/>
    <w:rsid w:val="005106AF"/>
    <w:rsid w:val="00513252"/>
    <w:rsid w:val="00516202"/>
    <w:rsid w:val="005228BB"/>
    <w:rsid w:val="00544FF9"/>
    <w:rsid w:val="00545872"/>
    <w:rsid w:val="00556A1D"/>
    <w:rsid w:val="00575738"/>
    <w:rsid w:val="006033CB"/>
    <w:rsid w:val="00606A23"/>
    <w:rsid w:val="0063588F"/>
    <w:rsid w:val="00645FA6"/>
    <w:rsid w:val="00654281"/>
    <w:rsid w:val="0065515B"/>
    <w:rsid w:val="00664B33"/>
    <w:rsid w:val="006653C0"/>
    <w:rsid w:val="00665D96"/>
    <w:rsid w:val="0068001E"/>
    <w:rsid w:val="00691676"/>
    <w:rsid w:val="006C1ACE"/>
    <w:rsid w:val="006D35D1"/>
    <w:rsid w:val="00701BA4"/>
    <w:rsid w:val="00702672"/>
    <w:rsid w:val="0070577C"/>
    <w:rsid w:val="00713BFC"/>
    <w:rsid w:val="00734149"/>
    <w:rsid w:val="00745DB7"/>
    <w:rsid w:val="00761C0B"/>
    <w:rsid w:val="00776538"/>
    <w:rsid w:val="00777AF2"/>
    <w:rsid w:val="0078254E"/>
    <w:rsid w:val="007D0CE2"/>
    <w:rsid w:val="00811A8B"/>
    <w:rsid w:val="00821BDB"/>
    <w:rsid w:val="00822CF7"/>
    <w:rsid w:val="008274BA"/>
    <w:rsid w:val="00860C7B"/>
    <w:rsid w:val="0086356E"/>
    <w:rsid w:val="00871988"/>
    <w:rsid w:val="00872376"/>
    <w:rsid w:val="00875B78"/>
    <w:rsid w:val="00886C03"/>
    <w:rsid w:val="008B19EF"/>
    <w:rsid w:val="008B51A9"/>
    <w:rsid w:val="008D61C6"/>
    <w:rsid w:val="008D6982"/>
    <w:rsid w:val="008F543F"/>
    <w:rsid w:val="009048D6"/>
    <w:rsid w:val="00920C6F"/>
    <w:rsid w:val="009212D6"/>
    <w:rsid w:val="0096280F"/>
    <w:rsid w:val="00974300"/>
    <w:rsid w:val="00992055"/>
    <w:rsid w:val="009C014E"/>
    <w:rsid w:val="009C0567"/>
    <w:rsid w:val="009C44DB"/>
    <w:rsid w:val="009D5150"/>
    <w:rsid w:val="009F01A6"/>
    <w:rsid w:val="00A07E7C"/>
    <w:rsid w:val="00A40642"/>
    <w:rsid w:val="00A85A49"/>
    <w:rsid w:val="00AF0B64"/>
    <w:rsid w:val="00AF6CEA"/>
    <w:rsid w:val="00B110B4"/>
    <w:rsid w:val="00B129E3"/>
    <w:rsid w:val="00B45899"/>
    <w:rsid w:val="00B61CC2"/>
    <w:rsid w:val="00B94CA8"/>
    <w:rsid w:val="00C1022A"/>
    <w:rsid w:val="00C35DDE"/>
    <w:rsid w:val="00C81C7C"/>
    <w:rsid w:val="00C8523B"/>
    <w:rsid w:val="00C92D37"/>
    <w:rsid w:val="00CA2913"/>
    <w:rsid w:val="00CD34AB"/>
    <w:rsid w:val="00CD4BA4"/>
    <w:rsid w:val="00CF4B8C"/>
    <w:rsid w:val="00CF63A7"/>
    <w:rsid w:val="00D069BF"/>
    <w:rsid w:val="00D23A8C"/>
    <w:rsid w:val="00D246FE"/>
    <w:rsid w:val="00D27F03"/>
    <w:rsid w:val="00D4405B"/>
    <w:rsid w:val="00DE0F5B"/>
    <w:rsid w:val="00E147B4"/>
    <w:rsid w:val="00E33B67"/>
    <w:rsid w:val="00E3687D"/>
    <w:rsid w:val="00E377D4"/>
    <w:rsid w:val="00E674D3"/>
    <w:rsid w:val="00EA408C"/>
    <w:rsid w:val="00EB3F05"/>
    <w:rsid w:val="00EC347C"/>
    <w:rsid w:val="00ED772E"/>
    <w:rsid w:val="00F14EA5"/>
    <w:rsid w:val="00F24183"/>
    <w:rsid w:val="00F331A0"/>
    <w:rsid w:val="00F359DC"/>
    <w:rsid w:val="00F55F2C"/>
    <w:rsid w:val="00F86BCB"/>
    <w:rsid w:val="00FF6FB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82F48C"/>
  <w15:docId w15:val="{4C72DC5B-0F9E-440B-89EC-6FD9A973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35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7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61C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61C6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2C355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D3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5D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5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78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Arnold, William</dc:creator>
  <cp:lastModifiedBy>Arnold, William</cp:lastModifiedBy>
  <cp:revision>6</cp:revision>
  <cp:lastPrinted>2025-01-17T19:37:00Z</cp:lastPrinted>
  <dcterms:created xsi:type="dcterms:W3CDTF">2025-03-12T15:06:00Z</dcterms:created>
  <dcterms:modified xsi:type="dcterms:W3CDTF">2025-03-12T16:06:00Z</dcterms:modified>
</cp:coreProperties>
</file>