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96" w:rsidRDefault="007D22B5" w:rsidP="00FB7BDD">
      <w:pPr>
        <w:pStyle w:val="NoSpacing"/>
        <w:jc w:val="center"/>
        <w:rPr>
          <w:rFonts w:ascii="Times New Roman" w:hAnsi="Times New Roman" w:cs="Times New Roman"/>
          <w:b/>
          <w:sz w:val="44"/>
          <w:szCs w:val="44"/>
        </w:rPr>
      </w:pPr>
      <w:r w:rsidRPr="007D22B5">
        <w:rPr>
          <w:rFonts w:ascii="Times New Roman" w:hAnsi="Times New Roman" w:cs="Times New Roman"/>
          <w:b/>
          <w:sz w:val="44"/>
          <w:szCs w:val="44"/>
        </w:rPr>
        <w:t>FEDERAL HIGHWAY ADMINISTRATION</w:t>
      </w:r>
    </w:p>
    <w:p w:rsidR="007D22B5" w:rsidRDefault="007D22B5" w:rsidP="007D22B5">
      <w:pPr>
        <w:pStyle w:val="NoSpacing"/>
        <w:rPr>
          <w:rFonts w:ascii="Times New Roman" w:hAnsi="Times New Roman" w:cs="Times New Roman"/>
          <w:b/>
          <w:sz w:val="44"/>
          <w:szCs w:val="44"/>
        </w:rPr>
      </w:pPr>
    </w:p>
    <w:p w:rsidR="007D22B5" w:rsidRDefault="00EB2AEE" w:rsidP="007D22B5">
      <w:pPr>
        <w:pStyle w:val="NoSpacing"/>
        <w:jc w:val="center"/>
        <w:rPr>
          <w:rFonts w:ascii="Times New Roman" w:hAnsi="Times New Roman" w:cs="Times New Roman"/>
          <w:b/>
          <w:sz w:val="44"/>
          <w:szCs w:val="44"/>
        </w:rPr>
      </w:pPr>
      <w:r>
        <w:rPr>
          <w:rFonts w:ascii="Times New Roman" w:hAnsi="Times New Roman" w:cs="Times New Roman"/>
          <w:b/>
          <w:sz w:val="44"/>
          <w:szCs w:val="44"/>
        </w:rPr>
        <w:t>OFFICE OF CIVIL RIGHTS</w:t>
      </w:r>
    </w:p>
    <w:p w:rsidR="00EB2AEE" w:rsidRDefault="00EB2AEE" w:rsidP="007D22B5">
      <w:pPr>
        <w:pStyle w:val="NoSpacing"/>
        <w:jc w:val="center"/>
        <w:rPr>
          <w:rFonts w:ascii="Times New Roman" w:hAnsi="Times New Roman" w:cs="Times New Roman"/>
          <w:b/>
          <w:sz w:val="44"/>
          <w:szCs w:val="44"/>
        </w:rPr>
      </w:pPr>
    </w:p>
    <w:p w:rsidR="00EB2AEE" w:rsidRDefault="00EB2AEE" w:rsidP="007D22B5">
      <w:pPr>
        <w:pStyle w:val="NoSpacing"/>
        <w:jc w:val="center"/>
        <w:rPr>
          <w:rFonts w:ascii="Times New Roman" w:hAnsi="Times New Roman" w:cs="Times New Roman"/>
          <w:b/>
          <w:sz w:val="44"/>
          <w:szCs w:val="44"/>
        </w:rPr>
      </w:pPr>
    </w:p>
    <w:p w:rsidR="00EB2AEE" w:rsidRDefault="00EB2AEE" w:rsidP="007D22B5">
      <w:pPr>
        <w:pStyle w:val="NoSpacing"/>
        <w:jc w:val="center"/>
        <w:rPr>
          <w:rFonts w:ascii="Times New Roman" w:hAnsi="Times New Roman" w:cs="Times New Roman"/>
          <w:b/>
          <w:sz w:val="44"/>
          <w:szCs w:val="44"/>
        </w:rPr>
      </w:pPr>
    </w:p>
    <w:p w:rsidR="00EB2AEE" w:rsidRDefault="00EB2AEE" w:rsidP="007D22B5">
      <w:pPr>
        <w:pStyle w:val="NoSpacing"/>
        <w:jc w:val="center"/>
        <w:rPr>
          <w:rFonts w:ascii="Times New Roman" w:hAnsi="Times New Roman" w:cs="Times New Roman"/>
          <w:b/>
          <w:sz w:val="40"/>
          <w:szCs w:val="40"/>
        </w:rPr>
      </w:pPr>
      <w:r w:rsidRPr="00EB2AEE">
        <w:rPr>
          <w:rFonts w:ascii="Times New Roman" w:hAnsi="Times New Roman" w:cs="Times New Roman"/>
          <w:b/>
          <w:sz w:val="40"/>
          <w:szCs w:val="40"/>
        </w:rPr>
        <w:t xml:space="preserve">TITLE VI/NONDISCRIMINATION </w:t>
      </w:r>
    </w:p>
    <w:p w:rsidR="00EB2AEE" w:rsidRDefault="00EB2AEE" w:rsidP="007D22B5">
      <w:pPr>
        <w:pStyle w:val="NoSpacing"/>
        <w:jc w:val="center"/>
        <w:rPr>
          <w:rFonts w:ascii="Times New Roman" w:hAnsi="Times New Roman" w:cs="Times New Roman"/>
          <w:b/>
          <w:sz w:val="40"/>
          <w:szCs w:val="40"/>
        </w:rPr>
      </w:pPr>
    </w:p>
    <w:p w:rsidR="00EB2AEE" w:rsidRDefault="00EB2AEE" w:rsidP="007D22B5">
      <w:pPr>
        <w:pStyle w:val="NoSpacing"/>
        <w:jc w:val="center"/>
        <w:rPr>
          <w:rFonts w:ascii="Times New Roman" w:hAnsi="Times New Roman" w:cs="Times New Roman"/>
          <w:b/>
          <w:sz w:val="40"/>
          <w:szCs w:val="40"/>
        </w:rPr>
      </w:pPr>
      <w:r w:rsidRPr="00EB2AEE">
        <w:rPr>
          <w:rFonts w:ascii="Times New Roman" w:hAnsi="Times New Roman" w:cs="Times New Roman"/>
          <w:b/>
          <w:sz w:val="40"/>
          <w:szCs w:val="40"/>
        </w:rPr>
        <w:t>COMPLIANCE REVIEW</w:t>
      </w:r>
    </w:p>
    <w:p w:rsidR="00EB2AEE" w:rsidRDefault="00EB2AEE" w:rsidP="007D22B5">
      <w:pPr>
        <w:pStyle w:val="NoSpacing"/>
        <w:jc w:val="center"/>
        <w:rPr>
          <w:rFonts w:ascii="Times New Roman" w:hAnsi="Times New Roman" w:cs="Times New Roman"/>
          <w:b/>
          <w:sz w:val="40"/>
          <w:szCs w:val="40"/>
        </w:rPr>
      </w:pPr>
    </w:p>
    <w:p w:rsidR="00EB2AEE" w:rsidRDefault="00EB2AEE" w:rsidP="007D22B5">
      <w:pPr>
        <w:pStyle w:val="NoSpacing"/>
        <w:jc w:val="center"/>
        <w:rPr>
          <w:rFonts w:ascii="Times New Roman" w:hAnsi="Times New Roman" w:cs="Times New Roman"/>
          <w:b/>
          <w:sz w:val="40"/>
          <w:szCs w:val="40"/>
        </w:rPr>
      </w:pPr>
    </w:p>
    <w:p w:rsidR="00EB2AEE" w:rsidRDefault="00EB2AEE" w:rsidP="007D22B5">
      <w:pPr>
        <w:pStyle w:val="NoSpacing"/>
        <w:jc w:val="center"/>
        <w:rPr>
          <w:rFonts w:ascii="Times New Roman" w:hAnsi="Times New Roman" w:cs="Times New Roman"/>
          <w:b/>
          <w:sz w:val="40"/>
          <w:szCs w:val="40"/>
        </w:rPr>
      </w:pPr>
    </w:p>
    <w:p w:rsidR="009F5BD3" w:rsidRDefault="009F5BD3" w:rsidP="007D22B5">
      <w:pPr>
        <w:pStyle w:val="NoSpacing"/>
        <w:jc w:val="center"/>
        <w:rPr>
          <w:rFonts w:ascii="Times New Roman" w:hAnsi="Times New Roman" w:cs="Times New Roman"/>
          <w:b/>
          <w:sz w:val="40"/>
          <w:szCs w:val="40"/>
        </w:rPr>
      </w:pPr>
    </w:p>
    <w:p w:rsidR="009F5BD3" w:rsidRDefault="009F5BD3" w:rsidP="007D22B5">
      <w:pPr>
        <w:pStyle w:val="NoSpacing"/>
        <w:jc w:val="center"/>
        <w:rPr>
          <w:rFonts w:ascii="Times New Roman" w:hAnsi="Times New Roman" w:cs="Times New Roman"/>
          <w:b/>
          <w:sz w:val="40"/>
          <w:szCs w:val="40"/>
        </w:rPr>
      </w:pPr>
    </w:p>
    <w:p w:rsidR="00EB2AEE" w:rsidRDefault="00EB2AEE" w:rsidP="007D22B5">
      <w:pPr>
        <w:pStyle w:val="NoSpacing"/>
        <w:jc w:val="center"/>
        <w:rPr>
          <w:rFonts w:ascii="Times New Roman" w:hAnsi="Times New Roman" w:cs="Times New Roman"/>
          <w:b/>
          <w:sz w:val="36"/>
          <w:szCs w:val="36"/>
        </w:rPr>
      </w:pPr>
      <w:r>
        <w:rPr>
          <w:rFonts w:ascii="Times New Roman" w:hAnsi="Times New Roman" w:cs="Times New Roman"/>
          <w:b/>
          <w:sz w:val="36"/>
          <w:szCs w:val="36"/>
        </w:rPr>
        <w:t>WISCONSIN DEPARTMENT OF TRANSPORTATION</w:t>
      </w:r>
    </w:p>
    <w:p w:rsidR="00EB2AEE" w:rsidRDefault="00EB2AEE" w:rsidP="007D22B5">
      <w:pPr>
        <w:pStyle w:val="NoSpacing"/>
        <w:jc w:val="center"/>
        <w:rPr>
          <w:rFonts w:ascii="Times New Roman" w:hAnsi="Times New Roman" w:cs="Times New Roman"/>
          <w:b/>
          <w:sz w:val="36"/>
          <w:szCs w:val="36"/>
        </w:rPr>
      </w:pPr>
    </w:p>
    <w:p w:rsidR="009F5BD3" w:rsidRDefault="009F5BD3" w:rsidP="007D22B5">
      <w:pPr>
        <w:pStyle w:val="NoSpacing"/>
        <w:jc w:val="center"/>
        <w:rPr>
          <w:rFonts w:ascii="Times New Roman" w:hAnsi="Times New Roman" w:cs="Times New Roman"/>
          <w:b/>
          <w:sz w:val="36"/>
          <w:szCs w:val="36"/>
        </w:rPr>
      </w:pPr>
    </w:p>
    <w:p w:rsidR="009F5BD3" w:rsidRDefault="009F5BD3" w:rsidP="007D22B5">
      <w:pPr>
        <w:pStyle w:val="NoSpacing"/>
        <w:jc w:val="center"/>
        <w:rPr>
          <w:rFonts w:ascii="Times New Roman" w:hAnsi="Times New Roman" w:cs="Times New Roman"/>
          <w:b/>
          <w:sz w:val="36"/>
          <w:szCs w:val="36"/>
        </w:rPr>
      </w:pPr>
    </w:p>
    <w:p w:rsidR="009F5BD3" w:rsidRDefault="009F5BD3" w:rsidP="007D22B5">
      <w:pPr>
        <w:pStyle w:val="NoSpacing"/>
        <w:jc w:val="center"/>
        <w:rPr>
          <w:rFonts w:ascii="Times New Roman" w:hAnsi="Times New Roman" w:cs="Times New Roman"/>
          <w:b/>
          <w:sz w:val="36"/>
          <w:szCs w:val="36"/>
        </w:rPr>
      </w:pPr>
    </w:p>
    <w:p w:rsidR="00EB2AEE" w:rsidRDefault="00EB2AEE" w:rsidP="00CE180C">
      <w:pPr>
        <w:pStyle w:val="NoSpacing"/>
        <w:rPr>
          <w:rFonts w:ascii="Times New Roman" w:hAnsi="Times New Roman" w:cs="Times New Roman"/>
          <w:b/>
          <w:sz w:val="36"/>
          <w:szCs w:val="36"/>
        </w:rPr>
      </w:pPr>
    </w:p>
    <w:p w:rsidR="00CE180C" w:rsidRDefault="00CE180C" w:rsidP="00CE180C">
      <w:pPr>
        <w:pStyle w:val="NoSpacing"/>
        <w:rPr>
          <w:rFonts w:ascii="Times New Roman" w:hAnsi="Times New Roman" w:cs="Times New Roman"/>
          <w:sz w:val="28"/>
          <w:szCs w:val="28"/>
        </w:rPr>
      </w:pPr>
      <w:r>
        <w:rPr>
          <w:rFonts w:ascii="Times New Roman" w:hAnsi="Times New Roman" w:cs="Times New Roman"/>
          <w:sz w:val="28"/>
          <w:szCs w:val="28"/>
        </w:rPr>
        <w:t>REPORT AUTHOR:  Lester G. Finkle</w:t>
      </w:r>
    </w:p>
    <w:p w:rsidR="00CE180C" w:rsidRDefault="00CE180C" w:rsidP="00CE18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FHWA National Title VI/Nondiscrimination</w:t>
      </w:r>
    </w:p>
    <w:p w:rsidR="00CE180C" w:rsidRDefault="00CE180C" w:rsidP="00CE18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Program Manager</w:t>
      </w:r>
    </w:p>
    <w:p w:rsidR="00CE180C" w:rsidRDefault="00CE180C" w:rsidP="00CE180C">
      <w:pPr>
        <w:pStyle w:val="NoSpacing"/>
        <w:rPr>
          <w:rFonts w:ascii="Times New Roman" w:hAnsi="Times New Roman" w:cs="Times New Roman"/>
          <w:sz w:val="28"/>
          <w:szCs w:val="28"/>
        </w:rPr>
      </w:pPr>
    </w:p>
    <w:p w:rsidR="00CE180C" w:rsidRPr="00CE180C" w:rsidRDefault="00CE180C" w:rsidP="00CE180C">
      <w:pPr>
        <w:pStyle w:val="NoSpacing"/>
        <w:rPr>
          <w:rFonts w:ascii="Times New Roman" w:hAnsi="Times New Roman" w:cs="Times New Roman"/>
          <w:sz w:val="28"/>
          <w:szCs w:val="28"/>
        </w:rPr>
      </w:pPr>
      <w:r>
        <w:rPr>
          <w:rFonts w:ascii="Times New Roman" w:hAnsi="Times New Roman" w:cs="Times New Roman"/>
          <w:sz w:val="28"/>
          <w:szCs w:val="28"/>
        </w:rPr>
        <w:t>DATE OF ON-SITE:  July 25-29, 2011</w:t>
      </w:r>
    </w:p>
    <w:p w:rsidR="00EB2AEE" w:rsidRDefault="00EB2AEE" w:rsidP="00EB2AEE">
      <w:pPr>
        <w:pStyle w:val="NoSpacing"/>
        <w:rPr>
          <w:rFonts w:ascii="Times New Roman" w:hAnsi="Times New Roman" w:cs="Times New Roman"/>
          <w:sz w:val="36"/>
          <w:szCs w:val="36"/>
        </w:rPr>
      </w:pPr>
    </w:p>
    <w:p w:rsidR="00EB2AEE" w:rsidRDefault="00EB2AEE" w:rsidP="00EB2AEE">
      <w:pPr>
        <w:pStyle w:val="NoSpacing"/>
        <w:rPr>
          <w:rFonts w:ascii="Times New Roman" w:hAnsi="Times New Roman" w:cs="Times New Roman"/>
          <w:sz w:val="36"/>
          <w:szCs w:val="36"/>
        </w:rPr>
      </w:pPr>
    </w:p>
    <w:p w:rsidR="00EB2AEE" w:rsidRDefault="00EB2AEE" w:rsidP="00EB2AEE">
      <w:pPr>
        <w:pStyle w:val="NoSpacing"/>
        <w:rPr>
          <w:rFonts w:ascii="Times New Roman" w:hAnsi="Times New Roman" w:cs="Times New Roman"/>
          <w:sz w:val="36"/>
          <w:szCs w:val="36"/>
        </w:rPr>
      </w:pPr>
    </w:p>
    <w:p w:rsidR="00EB2AEE" w:rsidRDefault="00EB2AEE" w:rsidP="00EB2AEE">
      <w:pPr>
        <w:pStyle w:val="NoSpacing"/>
        <w:rPr>
          <w:rFonts w:ascii="Times New Roman" w:hAnsi="Times New Roman" w:cs="Times New Roman"/>
          <w:sz w:val="36"/>
          <w:szCs w:val="36"/>
        </w:rPr>
      </w:pPr>
    </w:p>
    <w:p w:rsidR="00FB7BDD" w:rsidRDefault="00FB7BDD" w:rsidP="00EB2AEE">
      <w:pPr>
        <w:pStyle w:val="NoSpacing"/>
        <w:rPr>
          <w:rFonts w:ascii="Times New Roman" w:hAnsi="Times New Roman" w:cs="Times New Roman"/>
          <w:sz w:val="36"/>
          <w:szCs w:val="36"/>
        </w:rPr>
      </w:pPr>
      <w:bookmarkStart w:id="0" w:name="_GoBack"/>
      <w:bookmarkEnd w:id="0"/>
    </w:p>
    <w:p w:rsidR="00EB2AEE" w:rsidRDefault="00EB2AEE" w:rsidP="00EB2AEE">
      <w:pPr>
        <w:pStyle w:val="NoSpacing"/>
        <w:jc w:val="center"/>
        <w:rPr>
          <w:rFonts w:ascii="Times New Roman" w:hAnsi="Times New Roman" w:cs="Times New Roman"/>
          <w:b/>
          <w:sz w:val="36"/>
          <w:szCs w:val="36"/>
        </w:rPr>
      </w:pPr>
      <w:r>
        <w:rPr>
          <w:rFonts w:ascii="Times New Roman" w:hAnsi="Times New Roman" w:cs="Times New Roman"/>
          <w:b/>
          <w:sz w:val="36"/>
          <w:szCs w:val="36"/>
          <w:u w:val="single"/>
        </w:rPr>
        <w:lastRenderedPageBreak/>
        <w:t>TABLE OF CONTENTS</w:t>
      </w:r>
    </w:p>
    <w:p w:rsidR="00EB2AEE" w:rsidRDefault="00EB2AEE" w:rsidP="00EB2AEE">
      <w:pPr>
        <w:pStyle w:val="NoSpacing"/>
        <w:jc w:val="center"/>
        <w:rPr>
          <w:rFonts w:ascii="Times New Roman" w:hAnsi="Times New Roman" w:cs="Times New Roman"/>
          <w:b/>
          <w:sz w:val="36"/>
          <w:szCs w:val="36"/>
        </w:rPr>
      </w:pPr>
    </w:p>
    <w:p w:rsidR="00EB2AEE" w:rsidRPr="00464BE3" w:rsidRDefault="00EB2AEE"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Introduction</w:t>
      </w:r>
      <w:r w:rsidR="00EB496A">
        <w:rPr>
          <w:rFonts w:ascii="Times New Roman" w:hAnsi="Times New Roman" w:cs="Times New Roman"/>
          <w:b/>
          <w:sz w:val="36"/>
          <w:szCs w:val="36"/>
        </w:rPr>
        <w:t xml:space="preserve"> – Page #3</w:t>
      </w:r>
    </w:p>
    <w:p w:rsidR="00EB2AEE" w:rsidRDefault="00EB2AEE" w:rsidP="00EB2AEE">
      <w:pPr>
        <w:pStyle w:val="NoSpacing"/>
        <w:rPr>
          <w:rFonts w:ascii="Times New Roman" w:hAnsi="Times New Roman" w:cs="Times New Roman"/>
          <w:b/>
          <w:sz w:val="36"/>
          <w:szCs w:val="36"/>
        </w:rPr>
      </w:pPr>
    </w:p>
    <w:p w:rsidR="00EB2AEE" w:rsidRDefault="00EB2AEE"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Method</w:t>
      </w:r>
      <w:r w:rsidR="00EB496A">
        <w:rPr>
          <w:rFonts w:ascii="Times New Roman" w:hAnsi="Times New Roman" w:cs="Times New Roman"/>
          <w:b/>
          <w:sz w:val="36"/>
          <w:szCs w:val="36"/>
        </w:rPr>
        <w:t xml:space="preserve"> – Page #3</w:t>
      </w:r>
    </w:p>
    <w:p w:rsidR="00EB2AEE" w:rsidRDefault="00EB2AEE" w:rsidP="00EB2AEE">
      <w:pPr>
        <w:pStyle w:val="ListParagraph"/>
        <w:rPr>
          <w:rFonts w:ascii="Times New Roman" w:hAnsi="Times New Roman" w:cs="Times New Roman"/>
          <w:b/>
          <w:sz w:val="36"/>
          <w:szCs w:val="36"/>
        </w:rPr>
      </w:pPr>
    </w:p>
    <w:p w:rsidR="00EB2AEE" w:rsidRDefault="00EB2AEE"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Desk Audit</w:t>
      </w:r>
      <w:r w:rsidR="00EB496A">
        <w:rPr>
          <w:rFonts w:ascii="Times New Roman" w:hAnsi="Times New Roman" w:cs="Times New Roman"/>
          <w:b/>
          <w:sz w:val="36"/>
          <w:szCs w:val="36"/>
        </w:rPr>
        <w:t xml:space="preserve"> – Page #4</w:t>
      </w:r>
    </w:p>
    <w:p w:rsidR="00EB2AEE" w:rsidRDefault="00EB2AEE" w:rsidP="00EB2AEE">
      <w:pPr>
        <w:pStyle w:val="ListParagraph"/>
        <w:rPr>
          <w:rFonts w:ascii="Times New Roman" w:hAnsi="Times New Roman" w:cs="Times New Roman"/>
          <w:b/>
          <w:sz w:val="36"/>
          <w:szCs w:val="36"/>
        </w:rPr>
      </w:pPr>
    </w:p>
    <w:p w:rsidR="00EB2AEE" w:rsidRDefault="00EB2AEE"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On-Site</w:t>
      </w:r>
      <w:r w:rsidR="003A7DFA">
        <w:rPr>
          <w:rFonts w:ascii="Times New Roman" w:hAnsi="Times New Roman" w:cs="Times New Roman"/>
          <w:b/>
          <w:sz w:val="36"/>
          <w:szCs w:val="36"/>
        </w:rPr>
        <w:t xml:space="preserve"> – Page #6</w:t>
      </w:r>
    </w:p>
    <w:p w:rsidR="00EB2AEE" w:rsidRDefault="00EB2AEE" w:rsidP="00EB2AEE">
      <w:pPr>
        <w:pStyle w:val="ListParagraph"/>
        <w:rPr>
          <w:rFonts w:ascii="Times New Roman" w:hAnsi="Times New Roman" w:cs="Times New Roman"/>
          <w:b/>
          <w:sz w:val="36"/>
          <w:szCs w:val="36"/>
        </w:rPr>
      </w:pPr>
    </w:p>
    <w:p w:rsidR="00EB2AEE" w:rsidRDefault="00B3497F"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Observations</w:t>
      </w:r>
      <w:r w:rsidR="003A7DFA">
        <w:rPr>
          <w:rFonts w:ascii="Times New Roman" w:hAnsi="Times New Roman" w:cs="Times New Roman"/>
          <w:b/>
          <w:sz w:val="36"/>
          <w:szCs w:val="36"/>
        </w:rPr>
        <w:t xml:space="preserve"> – Page #9</w:t>
      </w:r>
    </w:p>
    <w:p w:rsidR="00B3497F" w:rsidRDefault="00B3497F" w:rsidP="00B3497F">
      <w:pPr>
        <w:pStyle w:val="ListParagraph"/>
        <w:rPr>
          <w:rFonts w:ascii="Times New Roman" w:hAnsi="Times New Roman" w:cs="Times New Roman"/>
          <w:b/>
          <w:sz w:val="36"/>
          <w:szCs w:val="36"/>
        </w:rPr>
      </w:pPr>
    </w:p>
    <w:p w:rsidR="00B3497F" w:rsidRDefault="00750238" w:rsidP="00EB2AEE">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Deficiencies</w:t>
      </w:r>
      <w:r w:rsidR="005545E3">
        <w:rPr>
          <w:rFonts w:ascii="Times New Roman" w:hAnsi="Times New Roman" w:cs="Times New Roman"/>
          <w:b/>
          <w:sz w:val="36"/>
          <w:szCs w:val="36"/>
        </w:rPr>
        <w:t xml:space="preserve"> </w:t>
      </w:r>
      <w:r w:rsidR="00FB7BDD">
        <w:rPr>
          <w:rFonts w:ascii="Times New Roman" w:hAnsi="Times New Roman" w:cs="Times New Roman"/>
          <w:b/>
          <w:sz w:val="36"/>
          <w:szCs w:val="36"/>
        </w:rPr>
        <w:t xml:space="preserve">And Recommended Action </w:t>
      </w:r>
      <w:r w:rsidR="005545E3">
        <w:rPr>
          <w:rFonts w:ascii="Times New Roman" w:hAnsi="Times New Roman" w:cs="Times New Roman"/>
          <w:b/>
          <w:sz w:val="36"/>
          <w:szCs w:val="36"/>
        </w:rPr>
        <w:t>– Page #11</w:t>
      </w:r>
    </w:p>
    <w:p w:rsidR="00B3497F" w:rsidRDefault="00B3497F" w:rsidP="00B3497F">
      <w:pPr>
        <w:pStyle w:val="ListParagraph"/>
        <w:rPr>
          <w:rFonts w:ascii="Times New Roman" w:hAnsi="Times New Roman" w:cs="Times New Roman"/>
          <w:b/>
          <w:sz w:val="36"/>
          <w:szCs w:val="36"/>
        </w:rPr>
      </w:pPr>
    </w:p>
    <w:p w:rsidR="00B3497F" w:rsidRDefault="00B3497F" w:rsidP="00CE180C">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Find</w:t>
      </w:r>
      <w:r w:rsidR="00750238">
        <w:rPr>
          <w:rFonts w:ascii="Times New Roman" w:hAnsi="Times New Roman" w:cs="Times New Roman"/>
          <w:b/>
          <w:sz w:val="36"/>
          <w:szCs w:val="36"/>
        </w:rPr>
        <w:t>ing Of Deficiency Status</w:t>
      </w:r>
      <w:r w:rsidR="005545E3">
        <w:rPr>
          <w:rFonts w:ascii="Times New Roman" w:hAnsi="Times New Roman" w:cs="Times New Roman"/>
          <w:b/>
          <w:sz w:val="36"/>
          <w:szCs w:val="36"/>
        </w:rPr>
        <w:t xml:space="preserve"> – Page #11</w:t>
      </w:r>
    </w:p>
    <w:p w:rsidR="00CE180C" w:rsidRDefault="00CE180C" w:rsidP="00CE180C">
      <w:pPr>
        <w:pStyle w:val="ListParagraph"/>
        <w:rPr>
          <w:rFonts w:ascii="Times New Roman" w:hAnsi="Times New Roman" w:cs="Times New Roman"/>
          <w:b/>
          <w:sz w:val="36"/>
          <w:szCs w:val="36"/>
        </w:rPr>
      </w:pPr>
    </w:p>
    <w:p w:rsidR="00CE180C" w:rsidRPr="00CE180C" w:rsidRDefault="00CE180C" w:rsidP="00CE180C">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Monitoring Of Pr</w:t>
      </w:r>
      <w:r w:rsidR="001611B3">
        <w:rPr>
          <w:rFonts w:ascii="Times New Roman" w:hAnsi="Times New Roman" w:cs="Times New Roman"/>
          <w:b/>
          <w:sz w:val="36"/>
          <w:szCs w:val="36"/>
        </w:rPr>
        <w:t>ogress By Division Office -- #11</w:t>
      </w:r>
    </w:p>
    <w:p w:rsidR="002457B9" w:rsidRDefault="002457B9" w:rsidP="002457B9">
      <w:pPr>
        <w:pStyle w:val="ListParagraph"/>
        <w:rPr>
          <w:rFonts w:ascii="Times New Roman" w:hAnsi="Times New Roman" w:cs="Times New Roman"/>
          <w:b/>
          <w:sz w:val="36"/>
          <w:szCs w:val="36"/>
        </w:rPr>
      </w:pPr>
    </w:p>
    <w:p w:rsidR="003A7DFA" w:rsidRDefault="001611B3" w:rsidP="003A7DFA">
      <w:pPr>
        <w:pStyle w:val="NoSpacing"/>
        <w:numPr>
          <w:ilvl w:val="0"/>
          <w:numId w:val="1"/>
        </w:numPr>
        <w:rPr>
          <w:rFonts w:ascii="Times New Roman" w:hAnsi="Times New Roman" w:cs="Times New Roman"/>
          <w:b/>
          <w:sz w:val="36"/>
          <w:szCs w:val="36"/>
        </w:rPr>
      </w:pPr>
      <w:r>
        <w:rPr>
          <w:rFonts w:ascii="Times New Roman" w:hAnsi="Times New Roman" w:cs="Times New Roman"/>
          <w:b/>
          <w:sz w:val="36"/>
          <w:szCs w:val="36"/>
        </w:rPr>
        <w:t>Attachments – Page #12</w:t>
      </w:r>
    </w:p>
    <w:p w:rsidR="003A7DFA" w:rsidRDefault="003A7DFA" w:rsidP="00B3497F">
      <w:pPr>
        <w:pStyle w:val="NoSpacing"/>
        <w:rPr>
          <w:rFonts w:ascii="Times New Roman" w:hAnsi="Times New Roman" w:cs="Times New Roman"/>
          <w:b/>
          <w:sz w:val="36"/>
          <w:szCs w:val="36"/>
        </w:rPr>
      </w:pPr>
    </w:p>
    <w:p w:rsidR="00750238" w:rsidRDefault="00750238" w:rsidP="00B3497F">
      <w:pPr>
        <w:pStyle w:val="NoSpacing"/>
        <w:rPr>
          <w:rFonts w:ascii="Times New Roman" w:hAnsi="Times New Roman" w:cs="Times New Roman"/>
          <w:b/>
          <w:sz w:val="36"/>
          <w:szCs w:val="36"/>
        </w:rPr>
      </w:pPr>
    </w:p>
    <w:p w:rsidR="00750238" w:rsidRDefault="00750238" w:rsidP="00B3497F">
      <w:pPr>
        <w:pStyle w:val="NoSpacing"/>
        <w:rPr>
          <w:rFonts w:ascii="Times New Roman" w:hAnsi="Times New Roman" w:cs="Times New Roman"/>
          <w:b/>
          <w:sz w:val="36"/>
          <w:szCs w:val="36"/>
        </w:rPr>
      </w:pPr>
    </w:p>
    <w:p w:rsidR="00FB7BDD" w:rsidRDefault="00FB7BDD" w:rsidP="00B3497F">
      <w:pPr>
        <w:pStyle w:val="NoSpacing"/>
        <w:rPr>
          <w:rFonts w:ascii="Times New Roman" w:hAnsi="Times New Roman" w:cs="Times New Roman"/>
          <w:b/>
          <w:sz w:val="36"/>
          <w:szCs w:val="36"/>
        </w:rPr>
      </w:pPr>
    </w:p>
    <w:p w:rsidR="00FB7BDD" w:rsidRDefault="00FB7BDD" w:rsidP="00B3497F">
      <w:pPr>
        <w:pStyle w:val="NoSpacing"/>
        <w:rPr>
          <w:rFonts w:ascii="Times New Roman" w:hAnsi="Times New Roman" w:cs="Times New Roman"/>
          <w:b/>
          <w:sz w:val="36"/>
          <w:szCs w:val="36"/>
        </w:rPr>
      </w:pPr>
    </w:p>
    <w:p w:rsidR="00FB7BDD" w:rsidRDefault="00FB7BDD" w:rsidP="00B3497F">
      <w:pPr>
        <w:pStyle w:val="NoSpacing"/>
        <w:rPr>
          <w:rFonts w:ascii="Times New Roman" w:hAnsi="Times New Roman" w:cs="Times New Roman"/>
          <w:b/>
          <w:sz w:val="36"/>
          <w:szCs w:val="36"/>
        </w:rPr>
      </w:pPr>
    </w:p>
    <w:p w:rsidR="00464BE3" w:rsidRDefault="00464BE3" w:rsidP="00B3497F">
      <w:pPr>
        <w:pStyle w:val="NoSpacing"/>
        <w:rPr>
          <w:rFonts w:ascii="Times New Roman" w:hAnsi="Times New Roman" w:cs="Times New Roman"/>
          <w:b/>
          <w:sz w:val="36"/>
          <w:szCs w:val="36"/>
        </w:rPr>
      </w:pPr>
    </w:p>
    <w:p w:rsidR="00B3497F" w:rsidRDefault="00B3497F" w:rsidP="00B3497F">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lastRenderedPageBreak/>
        <w:t>INTRODUCTION</w:t>
      </w:r>
    </w:p>
    <w:p w:rsidR="001611B3" w:rsidRPr="00CE180C" w:rsidRDefault="001611B3" w:rsidP="00B3497F">
      <w:pPr>
        <w:pStyle w:val="NoSpacing"/>
        <w:rPr>
          <w:rFonts w:ascii="Times New Roman" w:hAnsi="Times New Roman" w:cs="Times New Roman"/>
          <w:sz w:val="32"/>
          <w:szCs w:val="32"/>
        </w:rPr>
      </w:pPr>
    </w:p>
    <w:p w:rsidR="00B3497F" w:rsidRDefault="00D86B8C" w:rsidP="00B3497F">
      <w:pPr>
        <w:pStyle w:val="NoSpacing"/>
        <w:rPr>
          <w:rFonts w:ascii="Times New Roman" w:hAnsi="Times New Roman" w:cs="Times New Roman"/>
          <w:sz w:val="24"/>
          <w:szCs w:val="24"/>
        </w:rPr>
      </w:pPr>
      <w:r>
        <w:rPr>
          <w:rFonts w:ascii="Times New Roman" w:hAnsi="Times New Roman" w:cs="Times New Roman"/>
          <w:sz w:val="24"/>
          <w:szCs w:val="24"/>
        </w:rPr>
        <w:t>On Friday, April 8, 2011, the FHWA Office of Civil Rights received a written Complaint via e-mail and addressed to Mr. Lester Finkle, FHWA National Title VI/Nondiscrimination Program Manager</w:t>
      </w:r>
      <w:r w:rsidR="00755ACD">
        <w:rPr>
          <w:rFonts w:ascii="Times New Roman" w:hAnsi="Times New Roman" w:cs="Times New Roman"/>
          <w:sz w:val="24"/>
          <w:szCs w:val="24"/>
        </w:rPr>
        <w:t xml:space="preserve"> (Attachment A)</w:t>
      </w:r>
      <w:r>
        <w:rPr>
          <w:rFonts w:ascii="Times New Roman" w:hAnsi="Times New Roman" w:cs="Times New Roman"/>
          <w:sz w:val="24"/>
          <w:szCs w:val="24"/>
        </w:rPr>
        <w:t xml:space="preserve">.  The Complaint alleged that the Wisconsin Department of Transportation </w:t>
      </w:r>
      <w:r w:rsidR="00D83C55">
        <w:rPr>
          <w:rFonts w:ascii="Times New Roman" w:hAnsi="Times New Roman" w:cs="Times New Roman"/>
          <w:sz w:val="24"/>
          <w:szCs w:val="24"/>
        </w:rPr>
        <w:t>(</w:t>
      </w:r>
      <w:proofErr w:type="spellStart"/>
      <w:r w:rsidR="00D83C55">
        <w:rPr>
          <w:rFonts w:ascii="Times New Roman" w:hAnsi="Times New Roman" w:cs="Times New Roman"/>
          <w:sz w:val="24"/>
          <w:szCs w:val="24"/>
        </w:rPr>
        <w:t>WisDOT</w:t>
      </w:r>
      <w:proofErr w:type="spellEnd"/>
      <w:r w:rsidR="00D83C55">
        <w:rPr>
          <w:rFonts w:ascii="Times New Roman" w:hAnsi="Times New Roman" w:cs="Times New Roman"/>
          <w:sz w:val="24"/>
          <w:szCs w:val="24"/>
        </w:rPr>
        <w:t xml:space="preserve">) is not compliant with the Title VI/Nondiscrimination requirements and that the FHWA Division Office is not requiring </w:t>
      </w:r>
      <w:proofErr w:type="spellStart"/>
      <w:r w:rsidR="00D83C55">
        <w:rPr>
          <w:rFonts w:ascii="Times New Roman" w:hAnsi="Times New Roman" w:cs="Times New Roman"/>
          <w:sz w:val="24"/>
          <w:szCs w:val="24"/>
        </w:rPr>
        <w:t>WisDOT</w:t>
      </w:r>
      <w:proofErr w:type="spellEnd"/>
      <w:r w:rsidR="00D83C55">
        <w:rPr>
          <w:rFonts w:ascii="Times New Roman" w:hAnsi="Times New Roman" w:cs="Times New Roman"/>
          <w:sz w:val="24"/>
          <w:szCs w:val="24"/>
        </w:rPr>
        <w:t xml:space="preserve"> to be compliant with the Title VI/Nondiscrimination requirements.  </w:t>
      </w:r>
      <w:r w:rsidR="006D137A">
        <w:rPr>
          <w:rFonts w:ascii="Times New Roman" w:hAnsi="Times New Roman" w:cs="Times New Roman"/>
          <w:sz w:val="24"/>
          <w:szCs w:val="24"/>
        </w:rPr>
        <w:t xml:space="preserve">Specifically, that </w:t>
      </w:r>
      <w:proofErr w:type="spellStart"/>
      <w:r w:rsidR="006D137A">
        <w:rPr>
          <w:rFonts w:ascii="Times New Roman" w:hAnsi="Times New Roman" w:cs="Times New Roman"/>
          <w:sz w:val="24"/>
          <w:szCs w:val="24"/>
        </w:rPr>
        <w:t>WisDOT</w:t>
      </w:r>
      <w:proofErr w:type="spellEnd"/>
      <w:r w:rsidR="006D137A">
        <w:rPr>
          <w:rFonts w:ascii="Times New Roman" w:hAnsi="Times New Roman" w:cs="Times New Roman"/>
          <w:sz w:val="24"/>
          <w:szCs w:val="24"/>
        </w:rPr>
        <w:t xml:space="preserve"> has not satisfied the requirements of 23 CFR 200.9 (b) (4), (5), (7), (8), (10), (12), &amp; (13).  </w:t>
      </w:r>
      <w:r w:rsidR="00B65018">
        <w:rPr>
          <w:rFonts w:ascii="Times New Roman" w:hAnsi="Times New Roman" w:cs="Times New Roman"/>
          <w:sz w:val="24"/>
          <w:szCs w:val="24"/>
        </w:rPr>
        <w:t xml:space="preserve">Additionally, the complaint alleges that </w:t>
      </w:r>
      <w:proofErr w:type="spellStart"/>
      <w:r w:rsidR="00B65018">
        <w:rPr>
          <w:rFonts w:ascii="Times New Roman" w:hAnsi="Times New Roman" w:cs="Times New Roman"/>
          <w:sz w:val="24"/>
          <w:szCs w:val="24"/>
        </w:rPr>
        <w:t>WisDOT</w:t>
      </w:r>
      <w:proofErr w:type="spellEnd"/>
      <w:r w:rsidR="00B65018">
        <w:rPr>
          <w:rFonts w:ascii="Times New Roman" w:hAnsi="Times New Roman" w:cs="Times New Roman"/>
          <w:sz w:val="24"/>
          <w:szCs w:val="24"/>
        </w:rPr>
        <w:t xml:space="preserve"> has not satisfied 49 CFR 21.5 (b) (2) &amp; (3) and Executive Orders #12898 (Environmental Justice) and 13166 (Limited English Proficiency).  </w:t>
      </w:r>
      <w:r w:rsidR="00D83C55">
        <w:rPr>
          <w:rFonts w:ascii="Times New Roman" w:hAnsi="Times New Roman" w:cs="Times New Roman"/>
          <w:sz w:val="24"/>
          <w:szCs w:val="24"/>
        </w:rPr>
        <w:t>In response to th</w:t>
      </w:r>
      <w:r w:rsidR="00FB7BDD">
        <w:rPr>
          <w:rFonts w:ascii="Times New Roman" w:hAnsi="Times New Roman" w:cs="Times New Roman"/>
          <w:sz w:val="24"/>
          <w:szCs w:val="24"/>
        </w:rPr>
        <w:t>e Complaint, Mr. Finkle</w:t>
      </w:r>
      <w:r w:rsidR="00D83C55">
        <w:rPr>
          <w:rFonts w:ascii="Times New Roman" w:hAnsi="Times New Roman" w:cs="Times New Roman"/>
          <w:sz w:val="24"/>
          <w:szCs w:val="24"/>
        </w:rPr>
        <w:t xml:space="preserve"> conducted a Title VI/Nondiscrimination Compliance Review of </w:t>
      </w:r>
      <w:proofErr w:type="spellStart"/>
      <w:r w:rsidR="00D83C55">
        <w:rPr>
          <w:rFonts w:ascii="Times New Roman" w:hAnsi="Times New Roman" w:cs="Times New Roman"/>
          <w:sz w:val="24"/>
          <w:szCs w:val="24"/>
        </w:rPr>
        <w:t>W</w:t>
      </w:r>
      <w:r w:rsidR="00FB7BDD">
        <w:rPr>
          <w:rFonts w:ascii="Times New Roman" w:hAnsi="Times New Roman" w:cs="Times New Roman"/>
          <w:sz w:val="24"/>
          <w:szCs w:val="24"/>
        </w:rPr>
        <w:t>isDOT</w:t>
      </w:r>
      <w:proofErr w:type="spellEnd"/>
      <w:r w:rsidR="00EB496A">
        <w:rPr>
          <w:rFonts w:ascii="Times New Roman" w:hAnsi="Times New Roman" w:cs="Times New Roman"/>
          <w:sz w:val="24"/>
          <w:szCs w:val="24"/>
        </w:rPr>
        <w:t>.</w:t>
      </w:r>
    </w:p>
    <w:p w:rsidR="00D83C55" w:rsidRDefault="00D83C55" w:rsidP="00B3497F">
      <w:pPr>
        <w:pStyle w:val="NoSpacing"/>
        <w:rPr>
          <w:rFonts w:ascii="Times New Roman" w:hAnsi="Times New Roman" w:cs="Times New Roman"/>
          <w:sz w:val="24"/>
          <w:szCs w:val="24"/>
        </w:rPr>
      </w:pPr>
    </w:p>
    <w:p w:rsidR="00D83C55" w:rsidRDefault="00061321" w:rsidP="00B3497F">
      <w:pPr>
        <w:pStyle w:val="NoSpacing"/>
        <w:rPr>
          <w:rFonts w:ascii="Times New Roman" w:hAnsi="Times New Roman" w:cs="Times New Roman"/>
          <w:sz w:val="24"/>
          <w:szCs w:val="24"/>
        </w:rPr>
      </w:pPr>
      <w:r>
        <w:rPr>
          <w:rFonts w:ascii="Times New Roman" w:hAnsi="Times New Roman" w:cs="Times New Roman"/>
          <w:sz w:val="24"/>
          <w:szCs w:val="24"/>
        </w:rPr>
        <w:t>It is important to note</w:t>
      </w:r>
      <w:r w:rsidR="00FB7BDD">
        <w:rPr>
          <w:rFonts w:ascii="Times New Roman" w:hAnsi="Times New Roman" w:cs="Times New Roman"/>
          <w:sz w:val="24"/>
          <w:szCs w:val="24"/>
        </w:rPr>
        <w:t xml:space="preserve"> that three USDOT operating administrations (OAs)</w:t>
      </w:r>
      <w:r>
        <w:rPr>
          <w:rFonts w:ascii="Times New Roman" w:hAnsi="Times New Roman" w:cs="Times New Roman"/>
          <w:sz w:val="24"/>
          <w:szCs w:val="24"/>
        </w:rPr>
        <w:t xml:space="preserve"> supported the Wisconsin Compliance Review by allowing a</w:t>
      </w:r>
      <w:r w:rsidR="00FB7BDD">
        <w:rPr>
          <w:rFonts w:ascii="Times New Roman" w:hAnsi="Times New Roman" w:cs="Times New Roman"/>
          <w:sz w:val="24"/>
          <w:szCs w:val="24"/>
        </w:rPr>
        <w:t xml:space="preserve"> representative from each OA</w:t>
      </w:r>
      <w:r>
        <w:rPr>
          <w:rFonts w:ascii="Times New Roman" w:hAnsi="Times New Roman" w:cs="Times New Roman"/>
          <w:sz w:val="24"/>
          <w:szCs w:val="24"/>
        </w:rPr>
        <w:t>’s Office of Civil Rights to accompany Mr. Finkle as observers.  The participants from the Modal Agencies are as follows: Mr. Kennie May (Office of Civil Rights Director, Federal Motor Carriers Safety Administration), Ms. Pattie Tom (Equal Employment Specialist, Federal Aviation Administration), and Mr. Leon Simpson (Equal Opportunity Specialist</w:t>
      </w:r>
      <w:r w:rsidR="00FB7BDD">
        <w:rPr>
          <w:rFonts w:ascii="Times New Roman" w:hAnsi="Times New Roman" w:cs="Times New Roman"/>
          <w:sz w:val="24"/>
          <w:szCs w:val="24"/>
        </w:rPr>
        <w:t>, National Highway Traffic Safety Administration</w:t>
      </w:r>
      <w:r>
        <w:rPr>
          <w:rFonts w:ascii="Times New Roman" w:hAnsi="Times New Roman" w:cs="Times New Roman"/>
          <w:sz w:val="24"/>
          <w:szCs w:val="24"/>
        </w:rPr>
        <w:t xml:space="preserve">).  </w:t>
      </w:r>
      <w:r w:rsidR="00EB199F">
        <w:rPr>
          <w:rFonts w:ascii="Times New Roman" w:hAnsi="Times New Roman" w:cs="Times New Roman"/>
          <w:sz w:val="24"/>
          <w:szCs w:val="24"/>
        </w:rPr>
        <w:t xml:space="preserve">Additionally, Ms. Nikisha Pickett (Administrative &amp; Special Programs Director, FHWA Office of Civil Rights) also participated as an observer and contributed to the daily de-brief.  </w:t>
      </w:r>
      <w:r>
        <w:rPr>
          <w:rFonts w:ascii="Times New Roman" w:hAnsi="Times New Roman" w:cs="Times New Roman"/>
          <w:sz w:val="24"/>
          <w:szCs w:val="24"/>
        </w:rPr>
        <w:t xml:space="preserve">Their participation was greatly appreciated as Mr. Finkle was able to de-brief on a daily basis with </w:t>
      </w:r>
      <w:r w:rsidR="000A2235">
        <w:rPr>
          <w:rFonts w:ascii="Times New Roman" w:hAnsi="Times New Roman" w:cs="Times New Roman"/>
          <w:sz w:val="24"/>
          <w:szCs w:val="24"/>
        </w:rPr>
        <w:t xml:space="preserve">them and more fully discuss the identification of possible areas of improvement.  Even though Mr. Finkle conducted the interviews, the participants </w:t>
      </w:r>
      <w:r w:rsidR="00755ACD">
        <w:rPr>
          <w:rFonts w:ascii="Times New Roman" w:hAnsi="Times New Roman" w:cs="Times New Roman"/>
          <w:sz w:val="24"/>
          <w:szCs w:val="24"/>
        </w:rPr>
        <w:t xml:space="preserve">effectively </w:t>
      </w:r>
      <w:r w:rsidR="000A2235">
        <w:rPr>
          <w:rFonts w:ascii="Times New Roman" w:hAnsi="Times New Roman" w:cs="Times New Roman"/>
          <w:sz w:val="24"/>
          <w:szCs w:val="24"/>
        </w:rPr>
        <w:t>functioned as a Team.</w:t>
      </w:r>
    </w:p>
    <w:p w:rsidR="000A2235" w:rsidRDefault="000A2235" w:rsidP="00B3497F">
      <w:pPr>
        <w:pStyle w:val="NoSpacing"/>
        <w:rPr>
          <w:rFonts w:ascii="Times New Roman" w:hAnsi="Times New Roman" w:cs="Times New Roman"/>
          <w:sz w:val="24"/>
          <w:szCs w:val="24"/>
        </w:rPr>
      </w:pPr>
    </w:p>
    <w:p w:rsidR="000A2235" w:rsidRDefault="000A2235" w:rsidP="00B3497F">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t>METHOD</w:t>
      </w:r>
    </w:p>
    <w:p w:rsidR="001611B3" w:rsidRPr="00CE180C" w:rsidRDefault="001611B3" w:rsidP="00B3497F">
      <w:pPr>
        <w:pStyle w:val="NoSpacing"/>
        <w:rPr>
          <w:rFonts w:ascii="Times New Roman" w:hAnsi="Times New Roman" w:cs="Times New Roman"/>
          <w:sz w:val="32"/>
          <w:szCs w:val="32"/>
        </w:rPr>
      </w:pPr>
    </w:p>
    <w:p w:rsidR="000A2235" w:rsidRDefault="000A2235" w:rsidP="00B3497F">
      <w:pPr>
        <w:pStyle w:val="NoSpacing"/>
        <w:rPr>
          <w:rFonts w:ascii="Times New Roman" w:hAnsi="Times New Roman" w:cs="Times New Roman"/>
          <w:sz w:val="24"/>
          <w:szCs w:val="24"/>
        </w:rPr>
      </w:pPr>
      <w:r>
        <w:rPr>
          <w:rFonts w:ascii="Times New Roman" w:hAnsi="Times New Roman" w:cs="Times New Roman"/>
          <w:sz w:val="24"/>
          <w:szCs w:val="24"/>
        </w:rPr>
        <w:t xml:space="preserve">There were </w:t>
      </w:r>
      <w:r w:rsidR="00755ACD">
        <w:rPr>
          <w:rFonts w:ascii="Times New Roman" w:hAnsi="Times New Roman" w:cs="Times New Roman"/>
          <w:sz w:val="24"/>
          <w:szCs w:val="24"/>
        </w:rPr>
        <w:t>two phases of</w:t>
      </w:r>
      <w:r>
        <w:rPr>
          <w:rFonts w:ascii="Times New Roman" w:hAnsi="Times New Roman" w:cs="Times New Roman"/>
          <w:sz w:val="24"/>
          <w:szCs w:val="24"/>
        </w:rPr>
        <w:t xml:space="preserve"> the Compliance Review: Desk Audit &amp; On-Site.  </w:t>
      </w:r>
      <w:r w:rsidR="00FB7BDD">
        <w:rPr>
          <w:rFonts w:ascii="Times New Roman" w:hAnsi="Times New Roman" w:cs="Times New Roman"/>
          <w:sz w:val="24"/>
          <w:szCs w:val="24"/>
        </w:rPr>
        <w:t xml:space="preserve">23 Code of Federal Regulations (CFR) 200.9 (b) (5) requires that a State Transportation Agency (STA) </w:t>
      </w:r>
      <w:r w:rsidR="00D77BB5">
        <w:rPr>
          <w:rFonts w:ascii="Times New Roman" w:hAnsi="Times New Roman" w:cs="Times New Roman"/>
          <w:sz w:val="24"/>
          <w:szCs w:val="24"/>
        </w:rPr>
        <w:t>“</w:t>
      </w:r>
      <w:r w:rsidR="00D77BB5">
        <w:rPr>
          <w:rFonts w:ascii="Times New Roman" w:hAnsi="Times New Roman" w:cs="Times New Roman"/>
          <w:i/>
          <w:sz w:val="24"/>
          <w:szCs w:val="24"/>
        </w:rPr>
        <w:t xml:space="preserve">develop a program to conduct Title VI reviews of program </w:t>
      </w:r>
      <w:r w:rsidR="00D77BB5" w:rsidRPr="00D77BB5">
        <w:rPr>
          <w:rFonts w:ascii="Times New Roman" w:hAnsi="Times New Roman" w:cs="Times New Roman"/>
          <w:i/>
          <w:sz w:val="24"/>
          <w:szCs w:val="24"/>
        </w:rPr>
        <w:t>areas</w:t>
      </w:r>
      <w:r w:rsidR="00D77BB5">
        <w:rPr>
          <w:rFonts w:ascii="Times New Roman" w:hAnsi="Times New Roman" w:cs="Times New Roman"/>
          <w:sz w:val="24"/>
          <w:szCs w:val="24"/>
        </w:rPr>
        <w:t xml:space="preserve">.” </w:t>
      </w:r>
      <w:r w:rsidR="00D77BB5">
        <w:rPr>
          <w:rFonts w:ascii="Times New Roman" w:hAnsi="Times New Roman" w:cs="Times New Roman"/>
          <w:i/>
          <w:sz w:val="24"/>
          <w:szCs w:val="24"/>
        </w:rPr>
        <w:t xml:space="preserve"> </w:t>
      </w:r>
      <w:r w:rsidR="00D77BB5">
        <w:rPr>
          <w:rFonts w:ascii="Times New Roman" w:hAnsi="Times New Roman" w:cs="Times New Roman"/>
          <w:sz w:val="24"/>
          <w:szCs w:val="24"/>
        </w:rPr>
        <w:t xml:space="preserve">Federal Program Areas include the following: Planning and Research, Environment, Design, Rights-of-Way, Contract Administration, Construction, Maintenance, Safety, and Training.  STAs’ implement these Program Areas through written and possibly unwritten processes.  </w:t>
      </w:r>
      <w:r w:rsidR="00755ACD" w:rsidRPr="00D77BB5">
        <w:rPr>
          <w:rFonts w:ascii="Times New Roman" w:hAnsi="Times New Roman" w:cs="Times New Roman"/>
          <w:sz w:val="24"/>
          <w:szCs w:val="24"/>
        </w:rPr>
        <w:t xml:space="preserve">As </w:t>
      </w:r>
      <w:r w:rsidR="00755ACD">
        <w:rPr>
          <w:rFonts w:ascii="Times New Roman" w:hAnsi="Times New Roman" w:cs="Times New Roman"/>
          <w:sz w:val="24"/>
          <w:szCs w:val="24"/>
        </w:rPr>
        <w:t>the effective implementation of a Title VI/Nondiscrimination Program by</w:t>
      </w:r>
      <w:r w:rsidR="00D77BB5">
        <w:rPr>
          <w:rFonts w:ascii="Times New Roman" w:hAnsi="Times New Roman" w:cs="Times New Roman"/>
          <w:sz w:val="24"/>
          <w:szCs w:val="24"/>
        </w:rPr>
        <w:t xml:space="preserve"> a</w:t>
      </w:r>
      <w:r w:rsidR="00A34060">
        <w:rPr>
          <w:rFonts w:ascii="Times New Roman" w:hAnsi="Times New Roman" w:cs="Times New Roman"/>
          <w:sz w:val="24"/>
          <w:szCs w:val="24"/>
        </w:rPr>
        <w:t>n</w:t>
      </w:r>
      <w:r w:rsidR="00D77BB5">
        <w:rPr>
          <w:rFonts w:ascii="Times New Roman" w:hAnsi="Times New Roman" w:cs="Times New Roman"/>
          <w:sz w:val="24"/>
          <w:szCs w:val="24"/>
        </w:rPr>
        <w:t xml:space="preserve"> STA</w:t>
      </w:r>
      <w:r w:rsidR="00755ACD">
        <w:rPr>
          <w:rFonts w:ascii="Times New Roman" w:hAnsi="Times New Roman" w:cs="Times New Roman"/>
          <w:sz w:val="24"/>
          <w:szCs w:val="24"/>
        </w:rPr>
        <w:t xml:space="preserve"> may only be accomplished through the pro</w:t>
      </w:r>
      <w:r w:rsidR="00D77BB5">
        <w:rPr>
          <w:rFonts w:ascii="Times New Roman" w:hAnsi="Times New Roman" w:cs="Times New Roman"/>
          <w:sz w:val="24"/>
          <w:szCs w:val="24"/>
        </w:rPr>
        <w:t>cesses of the</w:t>
      </w:r>
      <w:r w:rsidR="00912580">
        <w:rPr>
          <w:rFonts w:ascii="Times New Roman" w:hAnsi="Times New Roman" w:cs="Times New Roman"/>
          <w:sz w:val="24"/>
          <w:szCs w:val="24"/>
        </w:rPr>
        <w:t xml:space="preserve"> Federal Program</w:t>
      </w:r>
      <w:r w:rsidR="00755ACD">
        <w:rPr>
          <w:rFonts w:ascii="Times New Roman" w:hAnsi="Times New Roman" w:cs="Times New Roman"/>
          <w:sz w:val="24"/>
          <w:szCs w:val="24"/>
        </w:rPr>
        <w:t xml:space="preserve"> </w:t>
      </w:r>
      <w:r w:rsidR="00D77BB5">
        <w:rPr>
          <w:rFonts w:ascii="Times New Roman" w:hAnsi="Times New Roman" w:cs="Times New Roman"/>
          <w:sz w:val="24"/>
          <w:szCs w:val="24"/>
        </w:rPr>
        <w:t>Areas</w:t>
      </w:r>
      <w:r w:rsidR="00755ACD">
        <w:rPr>
          <w:rFonts w:ascii="Times New Roman" w:hAnsi="Times New Roman" w:cs="Times New Roman"/>
          <w:sz w:val="24"/>
          <w:szCs w:val="24"/>
        </w:rPr>
        <w:t>, th</w:t>
      </w:r>
      <w:r w:rsidR="00EB496A">
        <w:rPr>
          <w:rFonts w:ascii="Times New Roman" w:hAnsi="Times New Roman" w:cs="Times New Roman"/>
          <w:sz w:val="24"/>
          <w:szCs w:val="24"/>
        </w:rPr>
        <w:t>e Desk Audit phase identified what processes were</w:t>
      </w:r>
      <w:r w:rsidR="00755ACD">
        <w:rPr>
          <w:rFonts w:ascii="Times New Roman" w:hAnsi="Times New Roman" w:cs="Times New Roman"/>
          <w:sz w:val="24"/>
          <w:szCs w:val="24"/>
        </w:rPr>
        <w:t xml:space="preserve"> in writing and allow</w:t>
      </w:r>
      <w:r w:rsidR="00EB496A">
        <w:rPr>
          <w:rFonts w:ascii="Times New Roman" w:hAnsi="Times New Roman" w:cs="Times New Roman"/>
          <w:sz w:val="24"/>
          <w:szCs w:val="24"/>
        </w:rPr>
        <w:t>ed</w:t>
      </w:r>
      <w:r w:rsidR="00755ACD">
        <w:rPr>
          <w:rFonts w:ascii="Times New Roman" w:hAnsi="Times New Roman" w:cs="Times New Roman"/>
          <w:sz w:val="24"/>
          <w:szCs w:val="24"/>
        </w:rPr>
        <w:t xml:space="preserve"> for a qualitative analysis of these </w:t>
      </w:r>
      <w:r w:rsidR="00EB496A">
        <w:rPr>
          <w:rFonts w:ascii="Times New Roman" w:hAnsi="Times New Roman" w:cs="Times New Roman"/>
          <w:sz w:val="24"/>
          <w:szCs w:val="24"/>
        </w:rPr>
        <w:t>processes.  Further clarification of certain processes that were not in writing would be obtained</w:t>
      </w:r>
      <w:r w:rsidR="00755ACD">
        <w:rPr>
          <w:rFonts w:ascii="Times New Roman" w:hAnsi="Times New Roman" w:cs="Times New Roman"/>
          <w:sz w:val="24"/>
          <w:szCs w:val="24"/>
        </w:rPr>
        <w:t xml:space="preserve"> during the On-Site phase </w:t>
      </w:r>
      <w:r w:rsidR="00EB496A">
        <w:rPr>
          <w:rFonts w:ascii="Times New Roman" w:hAnsi="Times New Roman" w:cs="Times New Roman"/>
          <w:sz w:val="24"/>
          <w:szCs w:val="24"/>
        </w:rPr>
        <w:t>that</w:t>
      </w:r>
      <w:r w:rsidR="00755ACD">
        <w:rPr>
          <w:rFonts w:ascii="Times New Roman" w:hAnsi="Times New Roman" w:cs="Times New Roman"/>
          <w:sz w:val="24"/>
          <w:szCs w:val="24"/>
        </w:rPr>
        <w:t xml:space="preserve"> specifically focus on any unwritten or lack of proces</w:t>
      </w:r>
      <w:r w:rsidR="00EB496A">
        <w:rPr>
          <w:rFonts w:ascii="Times New Roman" w:hAnsi="Times New Roman" w:cs="Times New Roman"/>
          <w:sz w:val="24"/>
          <w:szCs w:val="24"/>
        </w:rPr>
        <w:t>ses.  The On-Site phase consisted</w:t>
      </w:r>
      <w:r w:rsidR="00755ACD">
        <w:rPr>
          <w:rFonts w:ascii="Times New Roman" w:hAnsi="Times New Roman" w:cs="Times New Roman"/>
          <w:sz w:val="24"/>
          <w:szCs w:val="24"/>
        </w:rPr>
        <w:t xml:space="preserve"> of interviews conducted with personnel from the STA and Sub-Recipients.  The purpose of the personnel interviews is to identify from the top of the STA’s organization (the Commissioner or Secretary) on down to the Title VI/Nondiscrimination Liaisons </w:t>
      </w:r>
      <w:r w:rsidR="00000DA1">
        <w:rPr>
          <w:rFonts w:ascii="Times New Roman" w:hAnsi="Times New Roman" w:cs="Times New Roman"/>
          <w:sz w:val="24"/>
          <w:szCs w:val="24"/>
        </w:rPr>
        <w:t xml:space="preserve">each person’s understanding of Title VI/Nondiscrimination and to determine what each person understands regarding his/her role in the effective implementation of Title VI/Nondiscrimination (if any).  </w:t>
      </w:r>
    </w:p>
    <w:p w:rsidR="00A40D0A" w:rsidRDefault="00A40D0A" w:rsidP="00B3497F">
      <w:pPr>
        <w:pStyle w:val="NoSpacing"/>
        <w:rPr>
          <w:rFonts w:ascii="Times New Roman" w:hAnsi="Times New Roman" w:cs="Times New Roman"/>
          <w:sz w:val="24"/>
          <w:szCs w:val="24"/>
        </w:rPr>
      </w:pPr>
    </w:p>
    <w:p w:rsidR="00A40D0A" w:rsidRDefault="00A40D0A" w:rsidP="00B3497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Due to the fact that this Compliance Review was conducted in response to a written Complaint against the </w:t>
      </w:r>
      <w:r w:rsidR="00D77BB5">
        <w:rPr>
          <w:rFonts w:ascii="Times New Roman" w:hAnsi="Times New Roman" w:cs="Times New Roman"/>
          <w:sz w:val="24"/>
          <w:szCs w:val="24"/>
        </w:rPr>
        <w:t>STA</w:t>
      </w:r>
      <w:r>
        <w:rPr>
          <w:rFonts w:ascii="Times New Roman" w:hAnsi="Times New Roman" w:cs="Times New Roman"/>
          <w:sz w:val="24"/>
          <w:szCs w:val="24"/>
        </w:rPr>
        <w:t>, an additional element to this Compliance Review included an On-Site Interview session with the Complainants and a follow-up Listening session with representatives of Advocacy Groups.  The Complainants’ Interview session functioned as both a Listening session and allowed Mr. Finkle to ask follow-up questions as appropriate.  Additionally, Mr. Finkle interviewed FHWA Division Office representatives separate and apart from the other Inter</w:t>
      </w:r>
      <w:r w:rsidR="00D77BB5">
        <w:rPr>
          <w:rFonts w:ascii="Times New Roman" w:hAnsi="Times New Roman" w:cs="Times New Roman"/>
          <w:sz w:val="24"/>
          <w:szCs w:val="24"/>
        </w:rPr>
        <w:t>views</w:t>
      </w:r>
      <w:r>
        <w:rPr>
          <w:rFonts w:ascii="Times New Roman" w:hAnsi="Times New Roman" w:cs="Times New Roman"/>
          <w:sz w:val="24"/>
          <w:szCs w:val="24"/>
        </w:rPr>
        <w:t>.</w:t>
      </w:r>
    </w:p>
    <w:p w:rsidR="00111682" w:rsidRDefault="00111682" w:rsidP="00B3497F">
      <w:pPr>
        <w:pStyle w:val="NoSpacing"/>
        <w:rPr>
          <w:rFonts w:ascii="Times New Roman" w:hAnsi="Times New Roman" w:cs="Times New Roman"/>
          <w:sz w:val="24"/>
          <w:szCs w:val="24"/>
        </w:rPr>
      </w:pPr>
    </w:p>
    <w:p w:rsidR="00111682" w:rsidRDefault="00D77BB5" w:rsidP="00B3497F">
      <w:pPr>
        <w:pStyle w:val="NoSpacing"/>
        <w:rPr>
          <w:rFonts w:ascii="Times New Roman" w:hAnsi="Times New Roman" w:cs="Times New Roman"/>
          <w:sz w:val="24"/>
          <w:szCs w:val="24"/>
        </w:rPr>
      </w:pPr>
      <w:r>
        <w:rPr>
          <w:rFonts w:ascii="Times New Roman" w:hAnsi="Times New Roman" w:cs="Times New Roman"/>
          <w:sz w:val="24"/>
          <w:szCs w:val="24"/>
        </w:rPr>
        <w:t>A component of</w:t>
      </w:r>
      <w:r w:rsidR="00111682">
        <w:rPr>
          <w:rFonts w:ascii="Times New Roman" w:hAnsi="Times New Roman" w:cs="Times New Roman"/>
          <w:sz w:val="24"/>
          <w:szCs w:val="24"/>
        </w:rPr>
        <w:t xml:space="preserve"> the Compliance Review entailed Interviews with four Local Public Agencies/Metropolitan Plannin</w:t>
      </w:r>
      <w:r>
        <w:rPr>
          <w:rFonts w:ascii="Times New Roman" w:hAnsi="Times New Roman" w:cs="Times New Roman"/>
          <w:sz w:val="24"/>
          <w:szCs w:val="24"/>
        </w:rPr>
        <w:t>g Organizations.  The purpose of</w:t>
      </w:r>
      <w:r w:rsidR="00111682">
        <w:rPr>
          <w:rFonts w:ascii="Times New Roman" w:hAnsi="Times New Roman" w:cs="Times New Roman"/>
          <w:sz w:val="24"/>
          <w:szCs w:val="24"/>
        </w:rPr>
        <w:t xml:space="preserve"> conducting these Interviews was to ascertain the extent of the STA’s Sub-Recipient Monitoring Program.  The two Local Public Agencies (LPAs) interviewed were the City </w:t>
      </w:r>
      <w:proofErr w:type="gramStart"/>
      <w:r w:rsidR="00111682">
        <w:rPr>
          <w:rFonts w:ascii="Times New Roman" w:hAnsi="Times New Roman" w:cs="Times New Roman"/>
          <w:sz w:val="24"/>
          <w:szCs w:val="24"/>
        </w:rPr>
        <w:t>Of</w:t>
      </w:r>
      <w:proofErr w:type="gramEnd"/>
      <w:r w:rsidR="00111682">
        <w:rPr>
          <w:rFonts w:ascii="Times New Roman" w:hAnsi="Times New Roman" w:cs="Times New Roman"/>
          <w:sz w:val="24"/>
          <w:szCs w:val="24"/>
        </w:rPr>
        <w:t xml:space="preserve"> Madison and the City Of Milwaukee.  The two Metropolitan Planning Organizations (MPOs) were the Madison Area Transportation Planning Board and the Southeastern Wisconsin Regional Planning Council (SEWRPC).  </w:t>
      </w:r>
    </w:p>
    <w:p w:rsidR="00A40D0A" w:rsidRDefault="00A40D0A" w:rsidP="00B3497F">
      <w:pPr>
        <w:pStyle w:val="NoSpacing"/>
        <w:rPr>
          <w:rFonts w:ascii="Times New Roman" w:hAnsi="Times New Roman" w:cs="Times New Roman"/>
          <w:sz w:val="24"/>
          <w:szCs w:val="24"/>
        </w:rPr>
      </w:pPr>
    </w:p>
    <w:p w:rsidR="00A40D0A" w:rsidRDefault="00A40D0A" w:rsidP="00B3497F">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t>DESK AUDIT</w:t>
      </w:r>
    </w:p>
    <w:p w:rsidR="001611B3" w:rsidRPr="00CE180C" w:rsidRDefault="001611B3" w:rsidP="00B3497F">
      <w:pPr>
        <w:pStyle w:val="NoSpacing"/>
        <w:rPr>
          <w:rFonts w:ascii="Times New Roman" w:hAnsi="Times New Roman" w:cs="Times New Roman"/>
          <w:sz w:val="32"/>
          <w:szCs w:val="32"/>
        </w:rPr>
      </w:pPr>
    </w:p>
    <w:p w:rsidR="007D4131" w:rsidRDefault="00E50E5E" w:rsidP="00B3497F">
      <w:pPr>
        <w:pStyle w:val="NoSpacing"/>
        <w:rPr>
          <w:rFonts w:ascii="Times New Roman" w:hAnsi="Times New Roman" w:cs="Times New Roman"/>
          <w:sz w:val="24"/>
          <w:szCs w:val="24"/>
        </w:rPr>
      </w:pPr>
      <w:r>
        <w:rPr>
          <w:rFonts w:ascii="Times New Roman" w:hAnsi="Times New Roman" w:cs="Times New Roman"/>
          <w:sz w:val="24"/>
          <w:szCs w:val="24"/>
        </w:rPr>
        <w:t xml:space="preserve">On June 14, 2011, Office of Civil Rights </w:t>
      </w:r>
      <w:r w:rsidR="005D1E06">
        <w:rPr>
          <w:rFonts w:ascii="Times New Roman" w:hAnsi="Times New Roman" w:cs="Times New Roman"/>
          <w:sz w:val="24"/>
          <w:szCs w:val="24"/>
        </w:rPr>
        <w:t xml:space="preserve">(HCR) </w:t>
      </w:r>
      <w:r>
        <w:rPr>
          <w:rFonts w:ascii="Times New Roman" w:hAnsi="Times New Roman" w:cs="Times New Roman"/>
          <w:sz w:val="24"/>
          <w:szCs w:val="24"/>
        </w:rPr>
        <w:t xml:space="preserve">Acting Associate Administrator James Cheatham issued a Memorandum to Wisconsin Division Administrator George Poirier indicating that a Title VI/Nondiscrimination Program Compliance Review based upon a written Complaint would be conducted.  </w:t>
      </w:r>
      <w:r w:rsidR="007D4131">
        <w:rPr>
          <w:rFonts w:ascii="Times New Roman" w:hAnsi="Times New Roman" w:cs="Times New Roman"/>
          <w:sz w:val="24"/>
          <w:szCs w:val="24"/>
        </w:rPr>
        <w:t xml:space="preserve">The Memorandum requested that </w:t>
      </w:r>
      <w:proofErr w:type="spellStart"/>
      <w:r w:rsidR="007D4131">
        <w:rPr>
          <w:rFonts w:ascii="Times New Roman" w:hAnsi="Times New Roman" w:cs="Times New Roman"/>
          <w:sz w:val="24"/>
          <w:szCs w:val="24"/>
        </w:rPr>
        <w:t>WisDOT</w:t>
      </w:r>
      <w:proofErr w:type="spellEnd"/>
      <w:r w:rsidR="007D4131">
        <w:rPr>
          <w:rFonts w:ascii="Times New Roman" w:hAnsi="Times New Roman" w:cs="Times New Roman"/>
          <w:sz w:val="24"/>
          <w:szCs w:val="24"/>
        </w:rPr>
        <w:t xml:space="preserve"> Federal Program Areas procedural documents (operations manuals) be provided prior to the On-Site to initiate the Desk Audit.  </w:t>
      </w:r>
    </w:p>
    <w:p w:rsidR="007D4131" w:rsidRDefault="007D4131" w:rsidP="00B3497F">
      <w:pPr>
        <w:pStyle w:val="NoSpacing"/>
        <w:rPr>
          <w:rFonts w:ascii="Times New Roman" w:hAnsi="Times New Roman" w:cs="Times New Roman"/>
          <w:sz w:val="24"/>
          <w:szCs w:val="24"/>
        </w:rPr>
      </w:pPr>
    </w:p>
    <w:p w:rsidR="00E50E5E" w:rsidRPr="005D1E06" w:rsidRDefault="007D4131" w:rsidP="00B3497F">
      <w:pPr>
        <w:pStyle w:val="NoSpacing"/>
        <w:rPr>
          <w:rFonts w:ascii="Times New Roman" w:hAnsi="Times New Roman" w:cs="Times New Roman"/>
          <w:sz w:val="24"/>
          <w:szCs w:val="24"/>
        </w:rPr>
      </w:pPr>
      <w:r>
        <w:rPr>
          <w:rFonts w:ascii="Times New Roman" w:hAnsi="Times New Roman" w:cs="Times New Roman"/>
          <w:sz w:val="24"/>
          <w:szCs w:val="24"/>
        </w:rPr>
        <w:t>In addition to 23 CFR 200.9 (b) (5), 23 CFR 200.9 (b) (4) requires that a</w:t>
      </w:r>
      <w:r w:rsidR="005D1E06">
        <w:rPr>
          <w:rFonts w:ascii="Times New Roman" w:hAnsi="Times New Roman" w:cs="Times New Roman"/>
          <w:sz w:val="24"/>
          <w:szCs w:val="24"/>
        </w:rPr>
        <w:t>n</w:t>
      </w:r>
      <w:r>
        <w:rPr>
          <w:rFonts w:ascii="Times New Roman" w:hAnsi="Times New Roman" w:cs="Times New Roman"/>
          <w:sz w:val="24"/>
          <w:szCs w:val="24"/>
        </w:rPr>
        <w:t xml:space="preserve"> STA “</w:t>
      </w:r>
      <w:r>
        <w:rPr>
          <w:rFonts w:ascii="Times New Roman" w:hAnsi="Times New Roman" w:cs="Times New Roman"/>
          <w:i/>
          <w:sz w:val="24"/>
          <w:szCs w:val="24"/>
        </w:rPr>
        <w:t xml:space="preserve">develop procedures for the collection of statistical data (race, color, </w:t>
      </w:r>
      <w:r w:rsidR="00773824">
        <w:rPr>
          <w:rFonts w:ascii="Times New Roman" w:hAnsi="Times New Roman" w:cs="Times New Roman"/>
          <w:i/>
          <w:sz w:val="24"/>
          <w:szCs w:val="24"/>
        </w:rPr>
        <w:t xml:space="preserve">religion, sex, and national origin) of participants in, and beneficiaries of State highway programs, i.e., </w:t>
      </w:r>
      <w:proofErr w:type="spellStart"/>
      <w:r w:rsidR="00773824">
        <w:rPr>
          <w:rFonts w:ascii="Times New Roman" w:hAnsi="Times New Roman" w:cs="Times New Roman"/>
          <w:i/>
          <w:sz w:val="24"/>
          <w:szCs w:val="24"/>
        </w:rPr>
        <w:t>relocatees</w:t>
      </w:r>
      <w:proofErr w:type="spellEnd"/>
      <w:r w:rsidR="00773824">
        <w:rPr>
          <w:rFonts w:ascii="Times New Roman" w:hAnsi="Times New Roman" w:cs="Times New Roman"/>
          <w:i/>
          <w:sz w:val="24"/>
          <w:szCs w:val="24"/>
        </w:rPr>
        <w:t xml:space="preserve">, impacted citizens and affected </w:t>
      </w:r>
      <w:r w:rsidR="00773824" w:rsidRPr="00773824">
        <w:rPr>
          <w:rFonts w:ascii="Times New Roman" w:hAnsi="Times New Roman" w:cs="Times New Roman"/>
          <w:i/>
          <w:sz w:val="24"/>
          <w:szCs w:val="24"/>
        </w:rPr>
        <w:t>communities</w:t>
      </w:r>
      <w:r w:rsidR="00773824">
        <w:rPr>
          <w:rFonts w:ascii="Times New Roman" w:hAnsi="Times New Roman" w:cs="Times New Roman"/>
          <w:i/>
          <w:sz w:val="24"/>
          <w:szCs w:val="24"/>
        </w:rPr>
        <w:t>.</w:t>
      </w:r>
      <w:r w:rsidR="00773824">
        <w:rPr>
          <w:rFonts w:ascii="Times New Roman" w:hAnsi="Times New Roman" w:cs="Times New Roman"/>
          <w:sz w:val="24"/>
          <w:szCs w:val="24"/>
        </w:rPr>
        <w:t>”  Please note that “</w:t>
      </w:r>
      <w:r w:rsidR="00773824" w:rsidRPr="00773824">
        <w:rPr>
          <w:rFonts w:ascii="Times New Roman" w:hAnsi="Times New Roman" w:cs="Times New Roman"/>
          <w:i/>
          <w:sz w:val="24"/>
          <w:szCs w:val="24"/>
        </w:rPr>
        <w:t>religion</w:t>
      </w:r>
      <w:r w:rsidR="00773824" w:rsidRPr="00773824">
        <w:rPr>
          <w:rFonts w:ascii="Times New Roman" w:hAnsi="Times New Roman" w:cs="Times New Roman"/>
          <w:sz w:val="24"/>
          <w:szCs w:val="24"/>
        </w:rPr>
        <w:t xml:space="preserve">” </w:t>
      </w:r>
      <w:r w:rsidR="00773824">
        <w:rPr>
          <w:rFonts w:ascii="Times New Roman" w:hAnsi="Times New Roman" w:cs="Times New Roman"/>
          <w:sz w:val="24"/>
          <w:szCs w:val="24"/>
        </w:rPr>
        <w:t>applies to Title VII of the Civil Rights Act of 1964 and not Title VI.  Taken together, these requirements direct a</w:t>
      </w:r>
      <w:r w:rsidR="00A34060">
        <w:rPr>
          <w:rFonts w:ascii="Times New Roman" w:hAnsi="Times New Roman" w:cs="Times New Roman"/>
          <w:sz w:val="24"/>
          <w:szCs w:val="24"/>
        </w:rPr>
        <w:t>n</w:t>
      </w:r>
      <w:r w:rsidR="00773824">
        <w:rPr>
          <w:rFonts w:ascii="Times New Roman" w:hAnsi="Times New Roman" w:cs="Times New Roman"/>
          <w:sz w:val="24"/>
          <w:szCs w:val="24"/>
        </w:rPr>
        <w:t xml:space="preserve"> STA to develop and implement data collection/data analysis and program areas reviews processes that have the effect of </w:t>
      </w:r>
      <w:r w:rsidR="00A34060">
        <w:rPr>
          <w:rFonts w:ascii="Times New Roman" w:hAnsi="Times New Roman" w:cs="Times New Roman"/>
          <w:sz w:val="24"/>
          <w:szCs w:val="24"/>
        </w:rPr>
        <w:t xml:space="preserve">the STA conducting an on-going self-evaluation of the Federal Program Areas.  </w:t>
      </w:r>
      <w:r w:rsidR="005D1E06">
        <w:rPr>
          <w:rFonts w:ascii="Times New Roman" w:hAnsi="Times New Roman" w:cs="Times New Roman"/>
          <w:sz w:val="24"/>
          <w:szCs w:val="24"/>
        </w:rPr>
        <w:t xml:space="preserve">To evaluate the effectiveness of an STA’s internal monitoring program </w:t>
      </w:r>
      <w:r w:rsidR="009B19C3">
        <w:rPr>
          <w:rFonts w:ascii="Times New Roman" w:hAnsi="Times New Roman" w:cs="Times New Roman"/>
          <w:sz w:val="24"/>
          <w:szCs w:val="24"/>
        </w:rPr>
        <w:t xml:space="preserve">(i.e., program that evaluates how each Federal Program Area is being implemented) </w:t>
      </w:r>
      <w:r w:rsidR="005D1E06">
        <w:rPr>
          <w:rFonts w:ascii="Times New Roman" w:hAnsi="Times New Roman" w:cs="Times New Roman"/>
          <w:sz w:val="24"/>
          <w:szCs w:val="24"/>
        </w:rPr>
        <w:t>and an STA’s Sub-Recipients’ monitoring program, FHWA’s HCR developed a Title VI/Nondiscrimination Compliance R</w:t>
      </w:r>
      <w:r w:rsidR="001611B3">
        <w:rPr>
          <w:rFonts w:ascii="Times New Roman" w:hAnsi="Times New Roman" w:cs="Times New Roman"/>
          <w:sz w:val="24"/>
          <w:szCs w:val="24"/>
        </w:rPr>
        <w:t xml:space="preserve">eview Program.  </w:t>
      </w:r>
      <w:r w:rsidR="00110237" w:rsidRPr="005D1E06">
        <w:rPr>
          <w:rFonts w:ascii="Times New Roman" w:hAnsi="Times New Roman" w:cs="Times New Roman"/>
          <w:sz w:val="24"/>
          <w:szCs w:val="24"/>
        </w:rPr>
        <w:t xml:space="preserve"> </w:t>
      </w:r>
    </w:p>
    <w:p w:rsidR="00110237" w:rsidRDefault="00110237" w:rsidP="00B3497F">
      <w:pPr>
        <w:pStyle w:val="NoSpacing"/>
        <w:rPr>
          <w:rFonts w:ascii="Times New Roman" w:hAnsi="Times New Roman" w:cs="Times New Roman"/>
          <w:sz w:val="24"/>
          <w:szCs w:val="24"/>
        </w:rPr>
      </w:pPr>
    </w:p>
    <w:p w:rsidR="00DE088C" w:rsidRDefault="007D4131" w:rsidP="00B3497F">
      <w:pPr>
        <w:pStyle w:val="NoSpacing"/>
        <w:rPr>
          <w:rFonts w:ascii="Times New Roman" w:hAnsi="Times New Roman" w:cs="Times New Roman"/>
          <w:sz w:val="24"/>
          <w:szCs w:val="24"/>
        </w:rPr>
      </w:pP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operations m</w:t>
      </w:r>
      <w:r w:rsidR="002D76D1">
        <w:rPr>
          <w:rFonts w:ascii="Times New Roman" w:hAnsi="Times New Roman" w:cs="Times New Roman"/>
          <w:sz w:val="24"/>
          <w:szCs w:val="24"/>
        </w:rPr>
        <w:t>anuals were pro</w:t>
      </w:r>
      <w:r w:rsidR="00A73E42">
        <w:rPr>
          <w:rFonts w:ascii="Times New Roman" w:hAnsi="Times New Roman" w:cs="Times New Roman"/>
          <w:sz w:val="24"/>
          <w:szCs w:val="24"/>
        </w:rPr>
        <w:t>vided to Mr. Finkle via e-mail (See Attachment D) a</w:t>
      </w:r>
      <w:r w:rsidR="002D76D1">
        <w:rPr>
          <w:rFonts w:ascii="Times New Roman" w:hAnsi="Times New Roman" w:cs="Times New Roman"/>
          <w:sz w:val="24"/>
          <w:szCs w:val="24"/>
        </w:rPr>
        <w:t>nd mail (CDs)</w:t>
      </w:r>
      <w:r w:rsidR="008260B3">
        <w:rPr>
          <w:rFonts w:ascii="Times New Roman" w:hAnsi="Times New Roman" w:cs="Times New Roman"/>
          <w:sz w:val="24"/>
          <w:szCs w:val="24"/>
        </w:rPr>
        <w:t xml:space="preserve">.  </w:t>
      </w:r>
      <w:r w:rsidR="00A73E42">
        <w:rPr>
          <w:rFonts w:ascii="Times New Roman" w:hAnsi="Times New Roman" w:cs="Times New Roman"/>
          <w:sz w:val="24"/>
          <w:szCs w:val="24"/>
        </w:rPr>
        <w:t xml:space="preserve">Please note that the </w:t>
      </w:r>
      <w:proofErr w:type="spellStart"/>
      <w:r w:rsidR="00A73E42">
        <w:rPr>
          <w:rFonts w:ascii="Times New Roman" w:hAnsi="Times New Roman" w:cs="Times New Roman"/>
          <w:sz w:val="24"/>
          <w:szCs w:val="24"/>
        </w:rPr>
        <w:t>WisDOT</w:t>
      </w:r>
      <w:proofErr w:type="spellEnd"/>
      <w:r w:rsidR="00A73E42">
        <w:rPr>
          <w:rFonts w:ascii="Times New Roman" w:hAnsi="Times New Roman" w:cs="Times New Roman"/>
          <w:sz w:val="24"/>
          <w:szCs w:val="24"/>
        </w:rPr>
        <w:t xml:space="preserve"> Facilities Design Manual is a voluminous document and that there was no suggestion as to which Chapters are associated with Title VI/ Nondiscrimination requirements.  </w:t>
      </w:r>
      <w:r w:rsidR="00F91671">
        <w:rPr>
          <w:rFonts w:ascii="Times New Roman" w:hAnsi="Times New Roman" w:cs="Times New Roman"/>
          <w:sz w:val="24"/>
          <w:szCs w:val="24"/>
        </w:rPr>
        <w:t xml:space="preserve">After </w:t>
      </w:r>
      <w:r w:rsidR="00180D0B">
        <w:rPr>
          <w:rFonts w:ascii="Times New Roman" w:hAnsi="Times New Roman" w:cs="Times New Roman"/>
          <w:sz w:val="24"/>
          <w:szCs w:val="24"/>
        </w:rPr>
        <w:t>viewing the various documents</w:t>
      </w:r>
      <w:r w:rsidR="00820BF8">
        <w:rPr>
          <w:rFonts w:ascii="Times New Roman" w:hAnsi="Times New Roman" w:cs="Times New Roman"/>
          <w:sz w:val="24"/>
          <w:szCs w:val="24"/>
        </w:rPr>
        <w:t xml:space="preserve"> and based upon the input from the On-Site Personnel Interviews</w:t>
      </w:r>
      <w:r w:rsidR="00180D0B">
        <w:rPr>
          <w:rFonts w:ascii="Times New Roman" w:hAnsi="Times New Roman" w:cs="Times New Roman"/>
          <w:sz w:val="24"/>
          <w:szCs w:val="24"/>
        </w:rPr>
        <w:t>, the Faciliti</w:t>
      </w:r>
      <w:r w:rsidR="00820BF8">
        <w:rPr>
          <w:rFonts w:ascii="Times New Roman" w:hAnsi="Times New Roman" w:cs="Times New Roman"/>
          <w:sz w:val="24"/>
          <w:szCs w:val="24"/>
        </w:rPr>
        <w:t>es Design Manual (FDM) was identified</w:t>
      </w:r>
      <w:r w:rsidR="00180D0B">
        <w:rPr>
          <w:rFonts w:ascii="Times New Roman" w:hAnsi="Times New Roman" w:cs="Times New Roman"/>
          <w:sz w:val="24"/>
          <w:szCs w:val="24"/>
        </w:rPr>
        <w:t xml:space="preserve"> as the document with the greatest impact within </w:t>
      </w:r>
      <w:proofErr w:type="spellStart"/>
      <w:r w:rsidR="00180D0B">
        <w:rPr>
          <w:rFonts w:ascii="Times New Roman" w:hAnsi="Times New Roman" w:cs="Times New Roman"/>
          <w:sz w:val="24"/>
          <w:szCs w:val="24"/>
        </w:rPr>
        <w:t>WisDOT</w:t>
      </w:r>
      <w:proofErr w:type="spellEnd"/>
      <w:r w:rsidR="0068433B">
        <w:rPr>
          <w:rFonts w:ascii="Times New Roman" w:hAnsi="Times New Roman" w:cs="Times New Roman"/>
          <w:sz w:val="24"/>
          <w:szCs w:val="24"/>
        </w:rPr>
        <w:t xml:space="preserve"> and </w:t>
      </w:r>
      <w:proofErr w:type="spellStart"/>
      <w:r w:rsidR="0068433B">
        <w:rPr>
          <w:rFonts w:ascii="Times New Roman" w:hAnsi="Times New Roman" w:cs="Times New Roman"/>
          <w:sz w:val="24"/>
          <w:szCs w:val="24"/>
        </w:rPr>
        <w:t>WisDOT</w:t>
      </w:r>
      <w:proofErr w:type="spellEnd"/>
      <w:r w:rsidR="0068433B">
        <w:rPr>
          <w:rFonts w:ascii="Times New Roman" w:hAnsi="Times New Roman" w:cs="Times New Roman"/>
          <w:sz w:val="24"/>
          <w:szCs w:val="24"/>
        </w:rPr>
        <w:t xml:space="preserve"> </w:t>
      </w:r>
      <w:r w:rsidR="00820BF8">
        <w:rPr>
          <w:rFonts w:ascii="Times New Roman" w:hAnsi="Times New Roman" w:cs="Times New Roman"/>
          <w:sz w:val="24"/>
          <w:szCs w:val="24"/>
        </w:rPr>
        <w:t>Recipients</w:t>
      </w:r>
      <w:r w:rsidR="0068433B">
        <w:rPr>
          <w:rFonts w:ascii="Times New Roman" w:hAnsi="Times New Roman" w:cs="Times New Roman"/>
          <w:sz w:val="24"/>
          <w:szCs w:val="24"/>
        </w:rPr>
        <w:t xml:space="preserve"> (FHWA Sub-Recipients).</w:t>
      </w:r>
      <w:r w:rsidR="00180D0B">
        <w:rPr>
          <w:rFonts w:ascii="Times New Roman" w:hAnsi="Times New Roman" w:cs="Times New Roman"/>
          <w:sz w:val="24"/>
          <w:szCs w:val="24"/>
        </w:rPr>
        <w:t xml:space="preserve">  </w:t>
      </w:r>
      <w:r w:rsidR="00A73E42">
        <w:rPr>
          <w:rFonts w:ascii="Times New Roman" w:hAnsi="Times New Roman" w:cs="Times New Roman"/>
          <w:sz w:val="24"/>
          <w:szCs w:val="24"/>
        </w:rPr>
        <w:t xml:space="preserve">During the On-Site Interviews, only Chapter 6 (Public Involvement) </w:t>
      </w:r>
      <w:r w:rsidR="00606669">
        <w:rPr>
          <w:rFonts w:ascii="Times New Roman" w:hAnsi="Times New Roman" w:cs="Times New Roman"/>
          <w:sz w:val="24"/>
          <w:szCs w:val="24"/>
        </w:rPr>
        <w:t>and Chapter 21 (Environmental Documents, Reports, and Permits) were</w:t>
      </w:r>
      <w:r w:rsidR="00A73E42">
        <w:rPr>
          <w:rFonts w:ascii="Times New Roman" w:hAnsi="Times New Roman" w:cs="Times New Roman"/>
          <w:sz w:val="24"/>
          <w:szCs w:val="24"/>
        </w:rPr>
        <w:t xml:space="preserve"> mentioned.  </w:t>
      </w:r>
      <w:r w:rsidR="00F91671">
        <w:rPr>
          <w:rFonts w:ascii="Times New Roman" w:hAnsi="Times New Roman" w:cs="Times New Roman"/>
          <w:sz w:val="24"/>
          <w:szCs w:val="24"/>
        </w:rPr>
        <w:t>Following the On-Site</w:t>
      </w:r>
      <w:r w:rsidR="00180D0B">
        <w:rPr>
          <w:rFonts w:ascii="Times New Roman" w:hAnsi="Times New Roman" w:cs="Times New Roman"/>
          <w:sz w:val="24"/>
          <w:szCs w:val="24"/>
        </w:rPr>
        <w:t>, Ch</w:t>
      </w:r>
      <w:r w:rsidR="00ED2E69">
        <w:rPr>
          <w:rFonts w:ascii="Times New Roman" w:hAnsi="Times New Roman" w:cs="Times New Roman"/>
          <w:sz w:val="24"/>
          <w:szCs w:val="24"/>
        </w:rPr>
        <w:t>apter 6 (Public Involvement),</w:t>
      </w:r>
      <w:r w:rsidR="00180D0B">
        <w:rPr>
          <w:rFonts w:ascii="Times New Roman" w:hAnsi="Times New Roman" w:cs="Times New Roman"/>
          <w:sz w:val="24"/>
          <w:szCs w:val="24"/>
        </w:rPr>
        <w:t xml:space="preserve"> Chapter 25 (Socio</w:t>
      </w:r>
      <w:r w:rsidR="00ED2E69">
        <w:rPr>
          <w:rFonts w:ascii="Times New Roman" w:hAnsi="Times New Roman" w:cs="Times New Roman"/>
          <w:sz w:val="24"/>
          <w:szCs w:val="24"/>
        </w:rPr>
        <w:t>-Economic Factors),</w:t>
      </w:r>
      <w:r w:rsidR="00180D0B">
        <w:rPr>
          <w:rFonts w:ascii="Times New Roman" w:hAnsi="Times New Roman" w:cs="Times New Roman"/>
          <w:sz w:val="24"/>
          <w:szCs w:val="24"/>
        </w:rPr>
        <w:t xml:space="preserve"> Chapter 3 (Facilities Development Process), Cha</w:t>
      </w:r>
      <w:r w:rsidR="00ED2E69">
        <w:rPr>
          <w:rFonts w:ascii="Times New Roman" w:hAnsi="Times New Roman" w:cs="Times New Roman"/>
          <w:sz w:val="24"/>
          <w:szCs w:val="24"/>
        </w:rPr>
        <w:t xml:space="preserve">pter 5 (Agency Coordination), </w:t>
      </w:r>
      <w:r w:rsidR="0015417C">
        <w:rPr>
          <w:rFonts w:ascii="Times New Roman" w:hAnsi="Times New Roman" w:cs="Times New Roman"/>
          <w:sz w:val="24"/>
          <w:szCs w:val="24"/>
        </w:rPr>
        <w:t xml:space="preserve">Chapter 8 (Consultant Services), </w:t>
      </w:r>
      <w:r w:rsidR="00ED2E69">
        <w:rPr>
          <w:rFonts w:ascii="Times New Roman" w:hAnsi="Times New Roman" w:cs="Times New Roman"/>
          <w:sz w:val="24"/>
          <w:szCs w:val="24"/>
        </w:rPr>
        <w:t>Chapter 11 (Design), and</w:t>
      </w:r>
      <w:r w:rsidR="00180D0B">
        <w:rPr>
          <w:rFonts w:ascii="Times New Roman" w:hAnsi="Times New Roman" w:cs="Times New Roman"/>
          <w:sz w:val="24"/>
          <w:szCs w:val="24"/>
        </w:rPr>
        <w:t xml:space="preserve"> Chapter 21 (Environmental Documents, Reports a</w:t>
      </w:r>
      <w:r w:rsidR="00ED2E69">
        <w:rPr>
          <w:rFonts w:ascii="Times New Roman" w:hAnsi="Times New Roman" w:cs="Times New Roman"/>
          <w:sz w:val="24"/>
          <w:szCs w:val="24"/>
        </w:rPr>
        <w:t>nd Permits)</w:t>
      </w:r>
      <w:r w:rsidR="00180D0B">
        <w:rPr>
          <w:rFonts w:ascii="Times New Roman" w:hAnsi="Times New Roman" w:cs="Times New Roman"/>
          <w:sz w:val="24"/>
          <w:szCs w:val="24"/>
        </w:rPr>
        <w:t xml:space="preserve"> were deemed to be relevant.  </w:t>
      </w:r>
      <w:r w:rsidR="00E67FC9">
        <w:rPr>
          <w:rFonts w:ascii="Times New Roman" w:hAnsi="Times New Roman" w:cs="Times New Roman"/>
          <w:sz w:val="24"/>
          <w:szCs w:val="24"/>
        </w:rPr>
        <w:t xml:space="preserve">In </w:t>
      </w:r>
      <w:r w:rsidR="00820BF8">
        <w:rPr>
          <w:rFonts w:ascii="Times New Roman" w:hAnsi="Times New Roman" w:cs="Times New Roman"/>
          <w:sz w:val="24"/>
          <w:szCs w:val="24"/>
        </w:rPr>
        <w:t xml:space="preserve">general, any references to Title VI related to Environmental Justice </w:t>
      </w:r>
      <w:r w:rsidR="00820BF8">
        <w:rPr>
          <w:rFonts w:ascii="Times New Roman" w:hAnsi="Times New Roman" w:cs="Times New Roman"/>
          <w:sz w:val="24"/>
          <w:szCs w:val="24"/>
        </w:rPr>
        <w:lastRenderedPageBreak/>
        <w:t xml:space="preserve">(EJ) impacts </w:t>
      </w:r>
      <w:r w:rsidR="00E67FC9">
        <w:rPr>
          <w:rFonts w:ascii="Times New Roman" w:hAnsi="Times New Roman" w:cs="Times New Roman"/>
          <w:sz w:val="24"/>
          <w:szCs w:val="24"/>
        </w:rPr>
        <w:t xml:space="preserve">in the context of access to services and facilities.  </w:t>
      </w:r>
      <w:r w:rsidR="00820BF8">
        <w:rPr>
          <w:rFonts w:ascii="Times New Roman" w:hAnsi="Times New Roman" w:cs="Times New Roman"/>
          <w:sz w:val="24"/>
          <w:szCs w:val="24"/>
        </w:rPr>
        <w:t xml:space="preserve">Additionally, there </w:t>
      </w:r>
      <w:r w:rsidR="00F91671">
        <w:rPr>
          <w:rFonts w:ascii="Times New Roman" w:hAnsi="Times New Roman" w:cs="Times New Roman"/>
          <w:sz w:val="24"/>
          <w:szCs w:val="24"/>
        </w:rPr>
        <w:t xml:space="preserve">were </w:t>
      </w:r>
      <w:r w:rsidR="00820BF8">
        <w:rPr>
          <w:rFonts w:ascii="Times New Roman" w:hAnsi="Times New Roman" w:cs="Times New Roman"/>
          <w:sz w:val="24"/>
          <w:szCs w:val="24"/>
        </w:rPr>
        <w:t>numerous references/inferences to EJ impacts in the context of access to services and facilities</w:t>
      </w:r>
      <w:r w:rsidR="00F91671">
        <w:rPr>
          <w:rFonts w:ascii="Times New Roman" w:hAnsi="Times New Roman" w:cs="Times New Roman"/>
          <w:sz w:val="24"/>
          <w:szCs w:val="24"/>
        </w:rPr>
        <w:t xml:space="preserve"> throughout various Chapters</w:t>
      </w:r>
      <w:r w:rsidR="00820BF8">
        <w:rPr>
          <w:rFonts w:ascii="Times New Roman" w:hAnsi="Times New Roman" w:cs="Times New Roman"/>
          <w:sz w:val="24"/>
          <w:szCs w:val="24"/>
        </w:rPr>
        <w:t xml:space="preserve">.  </w:t>
      </w:r>
    </w:p>
    <w:p w:rsidR="00DE088C" w:rsidRDefault="00DE088C" w:rsidP="00B3497F">
      <w:pPr>
        <w:pStyle w:val="NoSpacing"/>
        <w:rPr>
          <w:rFonts w:ascii="Times New Roman" w:hAnsi="Times New Roman" w:cs="Times New Roman"/>
          <w:sz w:val="24"/>
          <w:szCs w:val="24"/>
        </w:rPr>
      </w:pPr>
    </w:p>
    <w:p w:rsidR="00EB199F" w:rsidRDefault="00EB199F" w:rsidP="00B3497F">
      <w:pPr>
        <w:pStyle w:val="NoSpacing"/>
        <w:rPr>
          <w:rFonts w:ascii="Times New Roman" w:hAnsi="Times New Roman" w:cs="Times New Roman"/>
          <w:sz w:val="24"/>
          <w:szCs w:val="24"/>
        </w:rPr>
      </w:pP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w:t>
      </w:r>
      <w:r w:rsidR="00A471CF">
        <w:rPr>
          <w:rFonts w:ascii="Times New Roman" w:hAnsi="Times New Roman" w:cs="Times New Roman"/>
          <w:sz w:val="24"/>
          <w:szCs w:val="24"/>
        </w:rPr>
        <w:t>has a developed and well thought out Public Involvement approach (as detailed in Chapter 6 of the FDM).  Project Managers are given eighteen tools/techniques to choose from in addition to having the latitude to develop other creative tools/techniques.  The requirement that Project Managers develop a Communication Plan for each project offers the opportunity for a project-specific approach that is adapted to the unique characteristics associated with each project.  Additionally, the FDM is recognized as the standard to be followed</w:t>
      </w:r>
      <w:r w:rsidR="008615D8">
        <w:rPr>
          <w:rFonts w:ascii="Times New Roman" w:hAnsi="Times New Roman" w:cs="Times New Roman"/>
          <w:sz w:val="24"/>
          <w:szCs w:val="24"/>
        </w:rPr>
        <w:t>.  This was echoed</w:t>
      </w:r>
      <w:r w:rsidR="00A471CF">
        <w:rPr>
          <w:rFonts w:ascii="Times New Roman" w:hAnsi="Times New Roman" w:cs="Times New Roman"/>
          <w:sz w:val="24"/>
          <w:szCs w:val="24"/>
        </w:rPr>
        <w:t xml:space="preserve"> by the FHWA Division Office, </w:t>
      </w:r>
      <w:proofErr w:type="spellStart"/>
      <w:r w:rsidR="00A471CF">
        <w:rPr>
          <w:rFonts w:ascii="Times New Roman" w:hAnsi="Times New Roman" w:cs="Times New Roman"/>
          <w:sz w:val="24"/>
          <w:szCs w:val="24"/>
        </w:rPr>
        <w:t>WisDOT</w:t>
      </w:r>
      <w:proofErr w:type="spellEnd"/>
      <w:r w:rsidR="00A471CF">
        <w:rPr>
          <w:rFonts w:ascii="Times New Roman" w:hAnsi="Times New Roman" w:cs="Times New Roman"/>
          <w:sz w:val="24"/>
          <w:szCs w:val="24"/>
        </w:rPr>
        <w:t xml:space="preserve">, and </w:t>
      </w:r>
      <w:r w:rsidR="0068433B">
        <w:rPr>
          <w:rFonts w:ascii="Times New Roman" w:hAnsi="Times New Roman" w:cs="Times New Roman"/>
          <w:sz w:val="24"/>
          <w:szCs w:val="24"/>
        </w:rPr>
        <w:t xml:space="preserve">FHWA </w:t>
      </w:r>
      <w:r w:rsidR="00A471CF">
        <w:rPr>
          <w:rFonts w:ascii="Times New Roman" w:hAnsi="Times New Roman" w:cs="Times New Roman"/>
          <w:sz w:val="24"/>
          <w:szCs w:val="24"/>
        </w:rPr>
        <w:t>Sub-Recipient</w:t>
      </w:r>
      <w:r w:rsidR="008615D8">
        <w:rPr>
          <w:rFonts w:ascii="Times New Roman" w:hAnsi="Times New Roman" w:cs="Times New Roman"/>
          <w:sz w:val="24"/>
          <w:szCs w:val="24"/>
        </w:rPr>
        <w:t xml:space="preserve"> representatives </w:t>
      </w:r>
      <w:r w:rsidR="00A471CF">
        <w:rPr>
          <w:rFonts w:ascii="Times New Roman" w:hAnsi="Times New Roman" w:cs="Times New Roman"/>
          <w:sz w:val="24"/>
          <w:szCs w:val="24"/>
        </w:rPr>
        <w:t xml:space="preserve">interviewed.  </w:t>
      </w:r>
      <w:proofErr w:type="spellStart"/>
      <w:r w:rsidR="00A471CF">
        <w:rPr>
          <w:rFonts w:ascii="Times New Roman" w:hAnsi="Times New Roman" w:cs="Times New Roman"/>
          <w:sz w:val="24"/>
          <w:szCs w:val="24"/>
        </w:rPr>
        <w:t>WisDOT</w:t>
      </w:r>
      <w:proofErr w:type="spellEnd"/>
      <w:r w:rsidR="00A471CF">
        <w:rPr>
          <w:rFonts w:ascii="Times New Roman" w:hAnsi="Times New Roman" w:cs="Times New Roman"/>
          <w:sz w:val="24"/>
          <w:szCs w:val="24"/>
        </w:rPr>
        <w:t xml:space="preserve"> is to be commended for these achievements.</w:t>
      </w:r>
    </w:p>
    <w:p w:rsidR="009B19C3" w:rsidRDefault="009B19C3" w:rsidP="00B3497F">
      <w:pPr>
        <w:pStyle w:val="NoSpacing"/>
        <w:rPr>
          <w:rFonts w:ascii="Times New Roman" w:hAnsi="Times New Roman" w:cs="Times New Roman"/>
          <w:sz w:val="24"/>
          <w:szCs w:val="24"/>
        </w:rPr>
      </w:pPr>
    </w:p>
    <w:p w:rsidR="00A440A6" w:rsidRDefault="009B19C3" w:rsidP="00B3497F">
      <w:pPr>
        <w:pStyle w:val="NoSpacing"/>
        <w:rPr>
          <w:rFonts w:ascii="Times New Roman" w:hAnsi="Times New Roman" w:cs="Times New Roman"/>
          <w:sz w:val="24"/>
          <w:szCs w:val="24"/>
        </w:rPr>
      </w:pPr>
      <w:r>
        <w:rPr>
          <w:rFonts w:ascii="Times New Roman" w:hAnsi="Times New Roman" w:cs="Times New Roman"/>
          <w:sz w:val="24"/>
          <w:szCs w:val="24"/>
        </w:rPr>
        <w:t xml:space="preserve">Federal Code (23 USC 109 (h)) and Federal Regulation (23 CFR 450.218 (a) (2), 23 CFR 450.334 (a) (3), </w:t>
      </w:r>
      <w:r w:rsidR="009F2E4D">
        <w:rPr>
          <w:rFonts w:ascii="Times New Roman" w:hAnsi="Times New Roman" w:cs="Times New Roman"/>
          <w:sz w:val="24"/>
          <w:szCs w:val="24"/>
        </w:rPr>
        <w:t xml:space="preserve">23 CFR 710.501 (b) (4), 23 CFR 752.8 (c) (6), 23 CFR 771.105 (f), </w:t>
      </w:r>
      <w:r w:rsidR="000C3AF2">
        <w:rPr>
          <w:rFonts w:ascii="Times New Roman" w:hAnsi="Times New Roman" w:cs="Times New Roman"/>
          <w:sz w:val="24"/>
          <w:szCs w:val="24"/>
        </w:rPr>
        <w:t>49 CFR 24.8 (b)) require compliance with Title VI and additional Nondiscrimination-related statutes.  Four Federal Program Areas (Planning, Environment, Design, Rights-of-Way) either conduct or participate in the conduct of Public Hearings and Public Meetings</w:t>
      </w:r>
      <w:r w:rsidR="00641DB2">
        <w:rPr>
          <w:rFonts w:ascii="Times New Roman" w:hAnsi="Times New Roman" w:cs="Times New Roman"/>
          <w:sz w:val="24"/>
          <w:szCs w:val="24"/>
        </w:rPr>
        <w:t>, which process is en</w:t>
      </w:r>
      <w:r w:rsidR="004B3929">
        <w:rPr>
          <w:rFonts w:ascii="Times New Roman" w:hAnsi="Times New Roman" w:cs="Times New Roman"/>
          <w:sz w:val="24"/>
          <w:szCs w:val="24"/>
        </w:rPr>
        <w:t>titled Public Involvement or Public Participation</w:t>
      </w:r>
      <w:r w:rsidR="000C3AF2">
        <w:rPr>
          <w:rFonts w:ascii="Times New Roman" w:hAnsi="Times New Roman" w:cs="Times New Roman"/>
          <w:sz w:val="24"/>
          <w:szCs w:val="24"/>
        </w:rPr>
        <w:t>.  To be compliant with Title VI/Nondiscrimination requirements, how an STA notices, conducts, and addresses comments submitted must be inclusive with respect to the Title VI/Nondiscrimination populations (including low-income and Limited English Proficiency</w:t>
      </w:r>
      <w:r w:rsidR="00A440A6">
        <w:rPr>
          <w:rFonts w:ascii="Times New Roman" w:hAnsi="Times New Roman" w:cs="Times New Roman"/>
          <w:sz w:val="24"/>
          <w:szCs w:val="24"/>
        </w:rPr>
        <w:t xml:space="preserve"> populations</w:t>
      </w:r>
      <w:r w:rsidR="000C3AF2">
        <w:rPr>
          <w:rFonts w:ascii="Times New Roman" w:hAnsi="Times New Roman" w:cs="Times New Roman"/>
          <w:sz w:val="24"/>
          <w:szCs w:val="24"/>
        </w:rPr>
        <w:t xml:space="preserve">).  </w:t>
      </w:r>
    </w:p>
    <w:p w:rsidR="00A440A6" w:rsidRDefault="00A440A6" w:rsidP="00B3497F">
      <w:pPr>
        <w:pStyle w:val="NoSpacing"/>
        <w:rPr>
          <w:rFonts w:ascii="Times New Roman" w:hAnsi="Times New Roman" w:cs="Times New Roman"/>
          <w:sz w:val="24"/>
          <w:szCs w:val="24"/>
        </w:rPr>
      </w:pPr>
    </w:p>
    <w:p w:rsidR="00DE088C" w:rsidRDefault="00820BF8" w:rsidP="00B3497F">
      <w:pPr>
        <w:pStyle w:val="NoSpacing"/>
        <w:rPr>
          <w:rFonts w:ascii="Times New Roman" w:hAnsi="Times New Roman" w:cs="Times New Roman"/>
          <w:sz w:val="24"/>
          <w:szCs w:val="24"/>
        </w:rPr>
      </w:pPr>
      <w:r>
        <w:rPr>
          <w:rFonts w:ascii="Times New Roman" w:hAnsi="Times New Roman" w:cs="Times New Roman"/>
          <w:sz w:val="24"/>
          <w:szCs w:val="24"/>
        </w:rPr>
        <w:t>With regards t</w:t>
      </w:r>
      <w:r w:rsidR="00A440A6">
        <w:rPr>
          <w:rFonts w:ascii="Times New Roman" w:hAnsi="Times New Roman" w:cs="Times New Roman"/>
          <w:sz w:val="24"/>
          <w:szCs w:val="24"/>
        </w:rPr>
        <w:t xml:space="preserve">o Public Involvement, </w:t>
      </w:r>
      <w:proofErr w:type="spellStart"/>
      <w:r w:rsidR="00A440A6">
        <w:rPr>
          <w:rFonts w:ascii="Times New Roman" w:hAnsi="Times New Roman" w:cs="Times New Roman"/>
          <w:sz w:val="24"/>
          <w:szCs w:val="24"/>
        </w:rPr>
        <w:t>WisDOT</w:t>
      </w:r>
      <w:proofErr w:type="spellEnd"/>
      <w:r w:rsidR="00A440A6">
        <w:rPr>
          <w:rFonts w:ascii="Times New Roman" w:hAnsi="Times New Roman" w:cs="Times New Roman"/>
          <w:sz w:val="24"/>
          <w:szCs w:val="24"/>
        </w:rPr>
        <w:t xml:space="preserve"> has not established a uniform</w:t>
      </w:r>
      <w:r>
        <w:rPr>
          <w:rFonts w:ascii="Times New Roman" w:hAnsi="Times New Roman" w:cs="Times New Roman"/>
          <w:sz w:val="24"/>
          <w:szCs w:val="24"/>
        </w:rPr>
        <w:t xml:space="preserve"> connection between Chapter 6 (Public Involvement) and the other </w:t>
      </w:r>
      <w:r w:rsidR="00A440A6">
        <w:rPr>
          <w:rFonts w:ascii="Times New Roman" w:hAnsi="Times New Roman" w:cs="Times New Roman"/>
          <w:sz w:val="24"/>
          <w:szCs w:val="24"/>
        </w:rPr>
        <w:t xml:space="preserve">Public Involvement-related </w:t>
      </w:r>
      <w:r>
        <w:rPr>
          <w:rFonts w:ascii="Times New Roman" w:hAnsi="Times New Roman" w:cs="Times New Roman"/>
          <w:sz w:val="24"/>
          <w:szCs w:val="24"/>
        </w:rPr>
        <w:t xml:space="preserve">Chapters including Chapter 3 (Facilities Design Manual), Chapter 11 (Design), and Chapter 21 (Environmental Documents, Reports, and Permits).  Either Chapter 6 is not referenced in the Chapters mentioned or the reference does not detail how Chapter 6 is implemented through the </w:t>
      </w:r>
      <w:r w:rsidR="00F91671">
        <w:rPr>
          <w:rFonts w:ascii="Times New Roman" w:hAnsi="Times New Roman" w:cs="Times New Roman"/>
          <w:sz w:val="24"/>
          <w:szCs w:val="24"/>
        </w:rPr>
        <w:t>other Chapters</w:t>
      </w:r>
      <w:r w:rsidR="00D401DD">
        <w:rPr>
          <w:rFonts w:ascii="Times New Roman" w:hAnsi="Times New Roman" w:cs="Times New Roman"/>
          <w:sz w:val="24"/>
          <w:szCs w:val="24"/>
        </w:rPr>
        <w:t xml:space="preserve">.  </w:t>
      </w:r>
      <w:r w:rsidR="001611B3">
        <w:rPr>
          <w:rFonts w:ascii="Times New Roman" w:hAnsi="Times New Roman" w:cs="Times New Roman"/>
          <w:b/>
          <w:sz w:val="24"/>
          <w:szCs w:val="24"/>
        </w:rPr>
        <w:t xml:space="preserve">Please note: Attachment </w:t>
      </w:r>
      <w:proofErr w:type="gramStart"/>
      <w:r w:rsidR="001611B3">
        <w:rPr>
          <w:rFonts w:ascii="Times New Roman" w:hAnsi="Times New Roman" w:cs="Times New Roman"/>
          <w:b/>
          <w:sz w:val="24"/>
          <w:szCs w:val="24"/>
        </w:rPr>
        <w:t>A</w:t>
      </w:r>
      <w:proofErr w:type="gramEnd"/>
      <w:r w:rsidR="00D401DD">
        <w:rPr>
          <w:rFonts w:ascii="Times New Roman" w:hAnsi="Times New Roman" w:cs="Times New Roman"/>
          <w:b/>
          <w:sz w:val="24"/>
          <w:szCs w:val="24"/>
        </w:rPr>
        <w:t xml:space="preserve"> details observations and comments associated with the review of </w:t>
      </w:r>
      <w:r w:rsidR="00EB199F">
        <w:rPr>
          <w:rFonts w:ascii="Times New Roman" w:hAnsi="Times New Roman" w:cs="Times New Roman"/>
          <w:b/>
          <w:sz w:val="24"/>
          <w:szCs w:val="24"/>
        </w:rPr>
        <w:t>multiple FDM Chapters and the 2004 Title VI Plan</w:t>
      </w:r>
      <w:r w:rsidR="00EB199F">
        <w:rPr>
          <w:rFonts w:ascii="Times New Roman" w:hAnsi="Times New Roman" w:cs="Times New Roman"/>
          <w:sz w:val="24"/>
          <w:szCs w:val="24"/>
        </w:rPr>
        <w:t>.</w:t>
      </w:r>
    </w:p>
    <w:p w:rsidR="00DE088C" w:rsidRDefault="00DE088C" w:rsidP="00B3497F">
      <w:pPr>
        <w:pStyle w:val="NoSpacing"/>
        <w:rPr>
          <w:rFonts w:ascii="Times New Roman" w:hAnsi="Times New Roman" w:cs="Times New Roman"/>
          <w:sz w:val="24"/>
          <w:szCs w:val="24"/>
        </w:rPr>
      </w:pPr>
    </w:p>
    <w:p w:rsidR="00110237" w:rsidRDefault="00DE088C" w:rsidP="00B3497F">
      <w:pPr>
        <w:pStyle w:val="NoSpacing"/>
        <w:rPr>
          <w:rFonts w:ascii="Times New Roman" w:hAnsi="Times New Roman" w:cs="Times New Roman"/>
          <w:sz w:val="24"/>
          <w:szCs w:val="24"/>
        </w:rPr>
      </w:pPr>
      <w:r>
        <w:rPr>
          <w:rFonts w:ascii="Times New Roman" w:hAnsi="Times New Roman" w:cs="Times New Roman"/>
          <w:sz w:val="24"/>
          <w:szCs w:val="24"/>
        </w:rPr>
        <w:t>I</w:t>
      </w:r>
      <w:r w:rsidR="00B75673">
        <w:rPr>
          <w:rFonts w:ascii="Times New Roman" w:hAnsi="Times New Roman" w:cs="Times New Roman"/>
          <w:sz w:val="24"/>
          <w:szCs w:val="24"/>
        </w:rPr>
        <w:t xml:space="preserve">t is understood </w:t>
      </w:r>
      <w:r>
        <w:rPr>
          <w:rFonts w:ascii="Times New Roman" w:hAnsi="Times New Roman" w:cs="Times New Roman"/>
          <w:sz w:val="24"/>
          <w:szCs w:val="24"/>
        </w:rPr>
        <w:t xml:space="preserve">through the Interviews </w:t>
      </w:r>
      <w:r w:rsidR="00B75673">
        <w:rPr>
          <w:rFonts w:ascii="Times New Roman" w:hAnsi="Times New Roman" w:cs="Times New Roman"/>
          <w:sz w:val="24"/>
          <w:szCs w:val="24"/>
        </w:rPr>
        <w:t>that there are any number of Transportation Administrative Manual documents (TAMs</w:t>
      </w:r>
      <w:r>
        <w:rPr>
          <w:rFonts w:ascii="Times New Roman" w:hAnsi="Times New Roman" w:cs="Times New Roman"/>
          <w:sz w:val="24"/>
          <w:szCs w:val="24"/>
        </w:rPr>
        <w:t xml:space="preserve">) that have a Title VI/Nondiscrimination </w:t>
      </w:r>
      <w:r w:rsidR="00641DB2">
        <w:rPr>
          <w:rFonts w:ascii="Times New Roman" w:hAnsi="Times New Roman" w:cs="Times New Roman"/>
          <w:sz w:val="24"/>
          <w:szCs w:val="24"/>
        </w:rPr>
        <w:t xml:space="preserve">Program </w:t>
      </w:r>
      <w:r>
        <w:rPr>
          <w:rFonts w:ascii="Times New Roman" w:hAnsi="Times New Roman" w:cs="Times New Roman"/>
          <w:sz w:val="24"/>
          <w:szCs w:val="24"/>
        </w:rPr>
        <w:t>connection</w:t>
      </w:r>
      <w:r w:rsidR="00606669">
        <w:rPr>
          <w:rFonts w:ascii="Times New Roman" w:hAnsi="Times New Roman" w:cs="Times New Roman"/>
          <w:sz w:val="24"/>
          <w:szCs w:val="24"/>
        </w:rPr>
        <w:t xml:space="preserve"> (#9 &amp; #18 were mentioned)</w:t>
      </w:r>
      <w:r>
        <w:rPr>
          <w:rFonts w:ascii="Times New Roman" w:hAnsi="Times New Roman" w:cs="Times New Roman"/>
          <w:sz w:val="24"/>
          <w:szCs w:val="24"/>
        </w:rPr>
        <w:t xml:space="preserve">.  As these documents are only available via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Intranet, it is not possible to verify the applicability of any of the TAMs.  More importantly, as thes</w:t>
      </w:r>
      <w:r w:rsidR="006C10B4">
        <w:rPr>
          <w:rFonts w:ascii="Times New Roman" w:hAnsi="Times New Roman" w:cs="Times New Roman"/>
          <w:sz w:val="24"/>
          <w:szCs w:val="24"/>
        </w:rPr>
        <w:t>e</w:t>
      </w:r>
      <w:r w:rsidR="0068433B">
        <w:rPr>
          <w:rFonts w:ascii="Times New Roman" w:hAnsi="Times New Roman" w:cs="Times New Roman"/>
          <w:sz w:val="24"/>
          <w:szCs w:val="24"/>
        </w:rPr>
        <w:t xml:space="preserve"> documents appear to be </w:t>
      </w:r>
      <w:r w:rsidR="00641DB2">
        <w:rPr>
          <w:rFonts w:ascii="Times New Roman" w:hAnsi="Times New Roman" w:cs="Times New Roman"/>
          <w:sz w:val="24"/>
          <w:szCs w:val="24"/>
        </w:rPr>
        <w:t xml:space="preserve">Federal Program Areas </w:t>
      </w:r>
      <w:r w:rsidR="0068433B">
        <w:rPr>
          <w:rFonts w:ascii="Times New Roman" w:hAnsi="Times New Roman" w:cs="Times New Roman"/>
          <w:sz w:val="24"/>
          <w:szCs w:val="24"/>
        </w:rPr>
        <w:t>policy/</w:t>
      </w:r>
      <w:r w:rsidR="006C10B4">
        <w:rPr>
          <w:rFonts w:ascii="Times New Roman" w:hAnsi="Times New Roman" w:cs="Times New Roman"/>
          <w:sz w:val="24"/>
          <w:szCs w:val="24"/>
        </w:rPr>
        <w:t xml:space="preserve">process </w:t>
      </w:r>
      <w:r>
        <w:rPr>
          <w:rFonts w:ascii="Times New Roman" w:hAnsi="Times New Roman" w:cs="Times New Roman"/>
          <w:sz w:val="24"/>
          <w:szCs w:val="24"/>
        </w:rPr>
        <w:t xml:space="preserve">related documents, it is important that the directions communicated in all relevant TAMs be incorporated into the FDM and any other applicable </w:t>
      </w:r>
      <w:r w:rsidR="00641DB2">
        <w:rPr>
          <w:rFonts w:ascii="Times New Roman" w:hAnsi="Times New Roman" w:cs="Times New Roman"/>
          <w:sz w:val="24"/>
          <w:szCs w:val="24"/>
        </w:rPr>
        <w:t>Federal Program Areas operations manuals</w:t>
      </w:r>
      <w:r>
        <w:rPr>
          <w:rFonts w:ascii="Times New Roman" w:hAnsi="Times New Roman" w:cs="Times New Roman"/>
          <w:sz w:val="24"/>
          <w:szCs w:val="24"/>
        </w:rPr>
        <w:t>.</w:t>
      </w:r>
    </w:p>
    <w:p w:rsidR="006949B0" w:rsidRDefault="006949B0" w:rsidP="00B3497F">
      <w:pPr>
        <w:pStyle w:val="NoSpacing"/>
        <w:rPr>
          <w:rFonts w:ascii="Times New Roman" w:hAnsi="Times New Roman" w:cs="Times New Roman"/>
          <w:sz w:val="24"/>
          <w:szCs w:val="24"/>
        </w:rPr>
      </w:pPr>
    </w:p>
    <w:p w:rsidR="00A440A6" w:rsidRDefault="00A440A6" w:rsidP="00B3497F">
      <w:pPr>
        <w:pStyle w:val="NoSpacing"/>
        <w:rPr>
          <w:rFonts w:ascii="Times New Roman" w:hAnsi="Times New Roman" w:cs="Times New Roman"/>
          <w:sz w:val="24"/>
          <w:szCs w:val="24"/>
        </w:rPr>
      </w:pPr>
      <w:r>
        <w:rPr>
          <w:rFonts w:ascii="Times New Roman" w:hAnsi="Times New Roman" w:cs="Times New Roman"/>
          <w:sz w:val="24"/>
          <w:szCs w:val="24"/>
        </w:rPr>
        <w:t xml:space="preserve">At the time this Review was conducted, </w:t>
      </w:r>
      <w:proofErr w:type="spellStart"/>
      <w:r>
        <w:rPr>
          <w:rFonts w:ascii="Times New Roman" w:hAnsi="Times New Roman" w:cs="Times New Roman"/>
          <w:sz w:val="24"/>
          <w:szCs w:val="24"/>
        </w:rPr>
        <w:t>WisDOT’s</w:t>
      </w:r>
      <w:proofErr w:type="spellEnd"/>
      <w:r w:rsidR="00230D7D">
        <w:rPr>
          <w:rFonts w:ascii="Times New Roman" w:hAnsi="Times New Roman" w:cs="Times New Roman"/>
          <w:sz w:val="24"/>
          <w:szCs w:val="24"/>
        </w:rPr>
        <w:t xml:space="preserve"> Ti</w:t>
      </w:r>
      <w:r>
        <w:rPr>
          <w:rFonts w:ascii="Times New Roman" w:hAnsi="Times New Roman" w:cs="Times New Roman"/>
          <w:sz w:val="24"/>
          <w:szCs w:val="24"/>
        </w:rPr>
        <w:t>tle VI/Nondiscrimination Plan was</w:t>
      </w:r>
      <w:r w:rsidR="00230D7D">
        <w:rPr>
          <w:rFonts w:ascii="Times New Roman" w:hAnsi="Times New Roman" w:cs="Times New Roman"/>
          <w:sz w:val="24"/>
          <w:szCs w:val="24"/>
        </w:rPr>
        <w:t xml:space="preserve"> dated December of 2004.  </w:t>
      </w:r>
      <w:r>
        <w:rPr>
          <w:rFonts w:ascii="Times New Roman" w:hAnsi="Times New Roman" w:cs="Times New Roman"/>
          <w:sz w:val="24"/>
          <w:szCs w:val="24"/>
        </w:rPr>
        <w:t xml:space="preserve">In the interim,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submitted an</w:t>
      </w:r>
      <w:r w:rsidR="00230D7D">
        <w:rPr>
          <w:rFonts w:ascii="Times New Roman" w:hAnsi="Times New Roman" w:cs="Times New Roman"/>
          <w:sz w:val="24"/>
          <w:szCs w:val="24"/>
        </w:rPr>
        <w:t xml:space="preserve"> updated Ti</w:t>
      </w:r>
      <w:r>
        <w:rPr>
          <w:rFonts w:ascii="Times New Roman" w:hAnsi="Times New Roman" w:cs="Times New Roman"/>
          <w:sz w:val="24"/>
          <w:szCs w:val="24"/>
        </w:rPr>
        <w:t xml:space="preserve">tle VI/Nondiscrimination Plan and the Wisconsin FHWA Division Office approved the updated </w:t>
      </w:r>
      <w:r w:rsidR="00641DB2">
        <w:rPr>
          <w:rFonts w:ascii="Times New Roman" w:hAnsi="Times New Roman" w:cs="Times New Roman"/>
          <w:sz w:val="24"/>
          <w:szCs w:val="24"/>
        </w:rPr>
        <w:t xml:space="preserve">Plan </w:t>
      </w:r>
      <w:r>
        <w:rPr>
          <w:rFonts w:ascii="Times New Roman" w:hAnsi="Times New Roman" w:cs="Times New Roman"/>
          <w:sz w:val="24"/>
          <w:szCs w:val="24"/>
        </w:rPr>
        <w:t>via letter dated February 10, 2012</w:t>
      </w:r>
      <w:r w:rsidR="00230D7D">
        <w:rPr>
          <w:rFonts w:ascii="Times New Roman" w:hAnsi="Times New Roman" w:cs="Times New Roman"/>
          <w:sz w:val="24"/>
          <w:szCs w:val="24"/>
        </w:rPr>
        <w:t xml:space="preserve">.  </w:t>
      </w:r>
      <w:r>
        <w:rPr>
          <w:rFonts w:ascii="Times New Roman" w:hAnsi="Times New Roman" w:cs="Times New Roman"/>
          <w:sz w:val="24"/>
          <w:szCs w:val="24"/>
        </w:rPr>
        <w:t>Please note that the</w:t>
      </w:r>
      <w:r w:rsidR="00230D7D">
        <w:rPr>
          <w:rFonts w:ascii="Times New Roman" w:hAnsi="Times New Roman" w:cs="Times New Roman"/>
          <w:sz w:val="24"/>
          <w:szCs w:val="24"/>
        </w:rPr>
        <w:t xml:space="preserve"> following comments are based upon a review of the December of 2004 Plan.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is responsible for ensuring that all comments related to the December of 2004 Plan are addressed in the February of 2012 Plan.  </w:t>
      </w:r>
    </w:p>
    <w:p w:rsidR="00A440A6" w:rsidRDefault="00A440A6" w:rsidP="00B3497F">
      <w:pPr>
        <w:pStyle w:val="NoSpacing"/>
        <w:rPr>
          <w:rFonts w:ascii="Times New Roman" w:hAnsi="Times New Roman" w:cs="Times New Roman"/>
          <w:sz w:val="24"/>
          <w:szCs w:val="24"/>
        </w:rPr>
      </w:pPr>
    </w:p>
    <w:p w:rsidR="00ED2E69" w:rsidRDefault="00230D7D" w:rsidP="00B3497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While the Secretary’s Title VI Policy Statement identifies the </w:t>
      </w:r>
      <w:r>
        <w:rPr>
          <w:rFonts w:ascii="Times New Roman" w:hAnsi="Times New Roman" w:cs="Times New Roman"/>
          <w:i/>
          <w:sz w:val="24"/>
          <w:szCs w:val="24"/>
        </w:rPr>
        <w:t>Civil Rights and Compliance Programs Manager</w:t>
      </w:r>
      <w:r>
        <w:rPr>
          <w:rFonts w:ascii="Times New Roman" w:hAnsi="Times New Roman" w:cs="Times New Roman"/>
          <w:sz w:val="24"/>
          <w:szCs w:val="24"/>
        </w:rPr>
        <w:t xml:space="preserve"> as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 Coordinator, the Policy Statement does not indicate that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Secretary is ultimately responsible for effective Title VI/Nondiscrimination implementation and does not indicate whether the Secretary has delegated authority and responsibility to the Division Administrators responsible for Title VI/Nondiscrimination Federal Program Areas to effectively implement Title VI/Nondiscrimination requirements.  The Policy Statement does reference </w:t>
      </w:r>
      <w:r>
        <w:rPr>
          <w:rFonts w:ascii="Times New Roman" w:hAnsi="Times New Roman" w:cs="Times New Roman"/>
          <w:i/>
          <w:sz w:val="24"/>
          <w:szCs w:val="24"/>
        </w:rPr>
        <w:t>Program Area Designees</w:t>
      </w:r>
      <w:r>
        <w:rPr>
          <w:rFonts w:ascii="Times New Roman" w:hAnsi="Times New Roman" w:cs="Times New Roman"/>
          <w:sz w:val="24"/>
          <w:szCs w:val="24"/>
        </w:rPr>
        <w:t xml:space="preserve">; however, there were no Designees present during the Personnel Interviews or these individuals did not identify themselves as Program Area Designees.  </w:t>
      </w:r>
      <w:r w:rsidR="003F19DD">
        <w:rPr>
          <w:rFonts w:ascii="Times New Roman" w:hAnsi="Times New Roman" w:cs="Times New Roman"/>
          <w:sz w:val="24"/>
          <w:szCs w:val="24"/>
        </w:rPr>
        <w:t xml:space="preserve">The Bureau </w:t>
      </w:r>
      <w:proofErr w:type="gramStart"/>
      <w:r w:rsidR="003F19DD">
        <w:rPr>
          <w:rFonts w:ascii="Times New Roman" w:hAnsi="Times New Roman" w:cs="Times New Roman"/>
          <w:sz w:val="24"/>
          <w:szCs w:val="24"/>
        </w:rPr>
        <w:t>Of</w:t>
      </w:r>
      <w:proofErr w:type="gramEnd"/>
      <w:r w:rsidR="003F19DD">
        <w:rPr>
          <w:rFonts w:ascii="Times New Roman" w:hAnsi="Times New Roman" w:cs="Times New Roman"/>
          <w:sz w:val="24"/>
          <w:szCs w:val="24"/>
        </w:rPr>
        <w:t xml:space="preserve"> Equity &amp; Environmental Services (BEES) </w:t>
      </w:r>
      <w:r w:rsidR="00641DB2">
        <w:rPr>
          <w:rFonts w:ascii="Times New Roman" w:hAnsi="Times New Roman" w:cs="Times New Roman"/>
          <w:sz w:val="24"/>
          <w:szCs w:val="24"/>
        </w:rPr>
        <w:t>has</w:t>
      </w:r>
      <w:r w:rsidR="00EB496A">
        <w:rPr>
          <w:rFonts w:ascii="Times New Roman" w:hAnsi="Times New Roman" w:cs="Times New Roman"/>
          <w:sz w:val="24"/>
          <w:szCs w:val="24"/>
        </w:rPr>
        <w:t xml:space="preserve"> the responsibility for the Title VI/Nondiscrimination Program; however, this office </w:t>
      </w:r>
      <w:r w:rsidR="003F19DD">
        <w:rPr>
          <w:rFonts w:ascii="Times New Roman" w:hAnsi="Times New Roman" w:cs="Times New Roman"/>
          <w:sz w:val="24"/>
          <w:szCs w:val="24"/>
        </w:rPr>
        <w:t xml:space="preserve">has been discontinued and it is not apparent as to how </w:t>
      </w:r>
      <w:proofErr w:type="spellStart"/>
      <w:r w:rsidR="003F19DD">
        <w:rPr>
          <w:rFonts w:ascii="Times New Roman" w:hAnsi="Times New Roman" w:cs="Times New Roman"/>
          <w:sz w:val="24"/>
          <w:szCs w:val="24"/>
        </w:rPr>
        <w:t>WisDOT</w:t>
      </w:r>
      <w:proofErr w:type="spellEnd"/>
      <w:r w:rsidR="003F19DD">
        <w:rPr>
          <w:rFonts w:ascii="Times New Roman" w:hAnsi="Times New Roman" w:cs="Times New Roman"/>
          <w:sz w:val="24"/>
          <w:szCs w:val="24"/>
        </w:rPr>
        <w:t xml:space="preserve"> will be implementing Title VI/Nondiscrimination requirements.  Additionally, the </w:t>
      </w:r>
      <w:proofErr w:type="spellStart"/>
      <w:r w:rsidR="003F19DD">
        <w:rPr>
          <w:rFonts w:ascii="Times New Roman" w:hAnsi="Times New Roman" w:cs="Times New Roman"/>
          <w:sz w:val="24"/>
          <w:szCs w:val="24"/>
        </w:rPr>
        <w:t>WisDOT</w:t>
      </w:r>
      <w:proofErr w:type="spellEnd"/>
      <w:r w:rsidR="003F19DD">
        <w:rPr>
          <w:rFonts w:ascii="Times New Roman" w:hAnsi="Times New Roman" w:cs="Times New Roman"/>
          <w:sz w:val="24"/>
          <w:szCs w:val="24"/>
        </w:rPr>
        <w:t xml:space="preserve"> Title VI/Nondiscrimination Coordinator and the Director (OBOC) have both been on the job for less th</w:t>
      </w:r>
      <w:r w:rsidR="005D1369">
        <w:rPr>
          <w:rFonts w:ascii="Times New Roman" w:hAnsi="Times New Roman" w:cs="Times New Roman"/>
          <w:sz w:val="24"/>
          <w:szCs w:val="24"/>
        </w:rPr>
        <w:t xml:space="preserve">an four months </w:t>
      </w:r>
      <w:r w:rsidR="00641DB2">
        <w:rPr>
          <w:rFonts w:ascii="Times New Roman" w:hAnsi="Times New Roman" w:cs="Times New Roman"/>
          <w:sz w:val="24"/>
          <w:szCs w:val="24"/>
        </w:rPr>
        <w:t xml:space="preserve">as of July of 2011 </w:t>
      </w:r>
      <w:r w:rsidR="005D1369">
        <w:rPr>
          <w:rFonts w:ascii="Times New Roman" w:hAnsi="Times New Roman" w:cs="Times New Roman"/>
          <w:sz w:val="24"/>
          <w:szCs w:val="24"/>
        </w:rPr>
        <w:t xml:space="preserve">(See </w:t>
      </w:r>
      <w:r w:rsidR="001611B3">
        <w:rPr>
          <w:rFonts w:ascii="Times New Roman" w:hAnsi="Times New Roman" w:cs="Times New Roman"/>
          <w:sz w:val="24"/>
          <w:szCs w:val="24"/>
        </w:rPr>
        <w:t xml:space="preserve">Attachment </w:t>
      </w:r>
      <w:proofErr w:type="gramStart"/>
      <w:r w:rsidR="001611B3">
        <w:rPr>
          <w:rFonts w:ascii="Times New Roman" w:hAnsi="Times New Roman" w:cs="Times New Roman"/>
          <w:sz w:val="24"/>
          <w:szCs w:val="24"/>
        </w:rPr>
        <w:t>A</w:t>
      </w:r>
      <w:proofErr w:type="gramEnd"/>
      <w:r w:rsidR="003F19DD">
        <w:rPr>
          <w:rFonts w:ascii="Times New Roman" w:hAnsi="Times New Roman" w:cs="Times New Roman"/>
          <w:sz w:val="24"/>
          <w:szCs w:val="24"/>
        </w:rPr>
        <w:t xml:space="preserve"> regarding Notes from the review of this Plan).  </w:t>
      </w:r>
    </w:p>
    <w:p w:rsidR="006C10B4" w:rsidRDefault="006C10B4" w:rsidP="00B3497F">
      <w:pPr>
        <w:pStyle w:val="NoSpacing"/>
        <w:rPr>
          <w:rFonts w:ascii="Times New Roman" w:hAnsi="Times New Roman" w:cs="Times New Roman"/>
          <w:sz w:val="24"/>
          <w:szCs w:val="24"/>
        </w:rPr>
      </w:pPr>
    </w:p>
    <w:p w:rsidR="006C10B4" w:rsidRPr="00230D7D" w:rsidRDefault="00641DB2" w:rsidP="00B3497F">
      <w:pPr>
        <w:pStyle w:val="NoSpacing"/>
        <w:rPr>
          <w:rFonts w:ascii="Times New Roman" w:hAnsi="Times New Roman" w:cs="Times New Roman"/>
          <w:sz w:val="24"/>
          <w:szCs w:val="24"/>
        </w:rPr>
      </w:pPr>
      <w:r>
        <w:rPr>
          <w:rFonts w:ascii="Times New Roman" w:hAnsi="Times New Roman" w:cs="Times New Roman"/>
          <w:sz w:val="24"/>
          <w:szCs w:val="24"/>
        </w:rPr>
        <w:t>Review of other operations m</w:t>
      </w:r>
      <w:r w:rsidR="006C10B4">
        <w:rPr>
          <w:rFonts w:ascii="Times New Roman" w:hAnsi="Times New Roman" w:cs="Times New Roman"/>
          <w:sz w:val="24"/>
          <w:szCs w:val="24"/>
        </w:rPr>
        <w:t xml:space="preserve">anuals </w:t>
      </w:r>
      <w:r w:rsidR="001218B5">
        <w:rPr>
          <w:rFonts w:ascii="Times New Roman" w:hAnsi="Times New Roman" w:cs="Times New Roman"/>
          <w:sz w:val="24"/>
          <w:szCs w:val="24"/>
        </w:rPr>
        <w:t xml:space="preserve">has identified additional questions/comments.  Title VI-related Nondiscrimination boilerplate language was found in the template for Consultant Agreements; however, the language is intermixed with </w:t>
      </w:r>
      <w:proofErr w:type="spellStart"/>
      <w:r w:rsidR="001218B5">
        <w:rPr>
          <w:rFonts w:ascii="Times New Roman" w:hAnsi="Times New Roman" w:cs="Times New Roman"/>
          <w:sz w:val="24"/>
          <w:szCs w:val="24"/>
        </w:rPr>
        <w:t>WisDOT</w:t>
      </w:r>
      <w:proofErr w:type="spellEnd"/>
      <w:r w:rsidR="001218B5">
        <w:rPr>
          <w:rFonts w:ascii="Times New Roman" w:hAnsi="Times New Roman" w:cs="Times New Roman"/>
          <w:sz w:val="24"/>
          <w:szCs w:val="24"/>
        </w:rPr>
        <w:t xml:space="preserve"> Affirmative Action, DBE Program, and Form FHWA-1273 language and has been adapted from the Appendix A of the USDOT </w:t>
      </w:r>
      <w:r w:rsidR="001611B3">
        <w:rPr>
          <w:rFonts w:ascii="Times New Roman" w:hAnsi="Times New Roman" w:cs="Times New Roman"/>
          <w:sz w:val="24"/>
          <w:szCs w:val="24"/>
        </w:rPr>
        <w:t>Standard Title VI Assurance</w:t>
      </w:r>
      <w:r w:rsidR="001218B5">
        <w:rPr>
          <w:rFonts w:ascii="Times New Roman" w:hAnsi="Times New Roman" w:cs="Times New Roman"/>
          <w:sz w:val="24"/>
          <w:szCs w:val="24"/>
        </w:rPr>
        <w:t>.  Please</w:t>
      </w:r>
      <w:r w:rsidR="000A4D45">
        <w:rPr>
          <w:rFonts w:ascii="Times New Roman" w:hAnsi="Times New Roman" w:cs="Times New Roman"/>
          <w:sz w:val="24"/>
          <w:szCs w:val="24"/>
        </w:rPr>
        <w:t xml:space="preserve"> note that</w:t>
      </w:r>
      <w:r w:rsidR="001218B5">
        <w:rPr>
          <w:rFonts w:ascii="Times New Roman" w:hAnsi="Times New Roman" w:cs="Times New Roman"/>
          <w:sz w:val="24"/>
          <w:szCs w:val="24"/>
        </w:rPr>
        <w:t xml:space="preserve"> the Title VI Assurance insert (Appendix A) is to be included in all Consultant Agreements and</w:t>
      </w:r>
      <w:r w:rsidR="000A4D45">
        <w:rPr>
          <w:rFonts w:ascii="Times New Roman" w:hAnsi="Times New Roman" w:cs="Times New Roman"/>
          <w:sz w:val="24"/>
          <w:szCs w:val="24"/>
        </w:rPr>
        <w:t xml:space="preserve"> Construction Contracts</w:t>
      </w:r>
      <w:r w:rsidR="001218B5">
        <w:rPr>
          <w:rFonts w:ascii="Times New Roman" w:hAnsi="Times New Roman" w:cs="Times New Roman"/>
          <w:sz w:val="24"/>
          <w:szCs w:val="24"/>
        </w:rPr>
        <w:t>.  The review did not identify a requirement for the Title VI/Nondiscrimination Assurance insert (Appendix A) to be included in all Construction Contracts.  A process to identify if persons to be relocated due to a project are lawfully present in the United States</w:t>
      </w:r>
      <w:r w:rsidR="00CC133F">
        <w:rPr>
          <w:rFonts w:ascii="Times New Roman" w:hAnsi="Times New Roman" w:cs="Times New Roman"/>
          <w:sz w:val="24"/>
          <w:szCs w:val="24"/>
        </w:rPr>
        <w:t xml:space="preserve"> (eligibility requirement for Rights-of-Way Relocation Benefits) was not discovered during the review</w:t>
      </w:r>
      <w:r w:rsidR="000A4D45">
        <w:rPr>
          <w:rFonts w:ascii="Times New Roman" w:hAnsi="Times New Roman" w:cs="Times New Roman"/>
          <w:sz w:val="24"/>
          <w:szCs w:val="24"/>
        </w:rPr>
        <w:t xml:space="preserve"> (as required by 49 CFR 24.208)</w:t>
      </w:r>
      <w:r w:rsidR="00CC133F">
        <w:rPr>
          <w:rFonts w:ascii="Times New Roman" w:hAnsi="Times New Roman" w:cs="Times New Roman"/>
          <w:sz w:val="24"/>
          <w:szCs w:val="24"/>
        </w:rPr>
        <w:t xml:space="preserve">.  </w:t>
      </w:r>
      <w:r w:rsidR="00AD5598">
        <w:rPr>
          <w:rFonts w:ascii="Times New Roman" w:hAnsi="Times New Roman" w:cs="Times New Roman"/>
          <w:sz w:val="24"/>
          <w:szCs w:val="24"/>
        </w:rPr>
        <w:t xml:space="preserve">The review was not able to determine how </w:t>
      </w:r>
      <w:proofErr w:type="spellStart"/>
      <w:r w:rsidR="00AD5598">
        <w:rPr>
          <w:rFonts w:ascii="Times New Roman" w:hAnsi="Times New Roman" w:cs="Times New Roman"/>
          <w:sz w:val="24"/>
          <w:szCs w:val="24"/>
        </w:rPr>
        <w:t>WisDOT</w:t>
      </w:r>
      <w:proofErr w:type="spellEnd"/>
      <w:r w:rsidR="00AD5598">
        <w:rPr>
          <w:rFonts w:ascii="Times New Roman" w:hAnsi="Times New Roman" w:cs="Times New Roman"/>
          <w:sz w:val="24"/>
          <w:szCs w:val="24"/>
        </w:rPr>
        <w:t xml:space="preserve"> ensures that Research funds disbursed to Colleges/Universities are accomplished in a Title VI/Nondiscrimination compliant manner (including providing opportunities for Minorities </w:t>
      </w:r>
      <w:proofErr w:type="gramStart"/>
      <w:r w:rsidR="00AD5598">
        <w:rPr>
          <w:rFonts w:ascii="Times New Roman" w:hAnsi="Times New Roman" w:cs="Times New Roman"/>
          <w:sz w:val="24"/>
          <w:szCs w:val="24"/>
        </w:rPr>
        <w:t>In</w:t>
      </w:r>
      <w:proofErr w:type="gramEnd"/>
      <w:r w:rsidR="00AD5598">
        <w:rPr>
          <w:rFonts w:ascii="Times New Roman" w:hAnsi="Times New Roman" w:cs="Times New Roman"/>
          <w:sz w:val="24"/>
          <w:szCs w:val="24"/>
        </w:rPr>
        <w:t xml:space="preserve"> Higher Education (MIHE) institutions to compete for Research funds).  Additionally, the review was not able to determine if the Maintenance Process to mainta</w:t>
      </w:r>
      <w:r w:rsidR="0028638E">
        <w:rPr>
          <w:rFonts w:ascii="Times New Roman" w:hAnsi="Times New Roman" w:cs="Times New Roman"/>
          <w:sz w:val="24"/>
          <w:szCs w:val="24"/>
        </w:rPr>
        <w:t xml:space="preserve">in </w:t>
      </w:r>
      <w:proofErr w:type="spellStart"/>
      <w:r w:rsidR="0028638E">
        <w:rPr>
          <w:rFonts w:ascii="Times New Roman" w:hAnsi="Times New Roman" w:cs="Times New Roman"/>
          <w:sz w:val="24"/>
          <w:szCs w:val="24"/>
        </w:rPr>
        <w:t>WisDOT</w:t>
      </w:r>
      <w:proofErr w:type="spellEnd"/>
      <w:r w:rsidR="0028638E">
        <w:rPr>
          <w:rFonts w:ascii="Times New Roman" w:hAnsi="Times New Roman" w:cs="Times New Roman"/>
          <w:sz w:val="24"/>
          <w:szCs w:val="24"/>
        </w:rPr>
        <w:t>-</w:t>
      </w:r>
      <w:r w:rsidR="00AD5598">
        <w:rPr>
          <w:rFonts w:ascii="Times New Roman" w:hAnsi="Times New Roman" w:cs="Times New Roman"/>
          <w:sz w:val="24"/>
          <w:szCs w:val="24"/>
        </w:rPr>
        <w:t>controlled infrastructure is Title VI/Nondiscrimination compliant.</w:t>
      </w:r>
      <w:r w:rsidR="000A4D45">
        <w:rPr>
          <w:rFonts w:ascii="Times New Roman" w:hAnsi="Times New Roman" w:cs="Times New Roman"/>
          <w:sz w:val="24"/>
          <w:szCs w:val="24"/>
        </w:rPr>
        <w:t xml:space="preserve">  The process </w:t>
      </w:r>
      <w:proofErr w:type="spellStart"/>
      <w:r w:rsidR="000A4D45">
        <w:rPr>
          <w:rFonts w:ascii="Times New Roman" w:hAnsi="Times New Roman" w:cs="Times New Roman"/>
          <w:sz w:val="24"/>
          <w:szCs w:val="24"/>
        </w:rPr>
        <w:t>WisDOT</w:t>
      </w:r>
      <w:proofErr w:type="spellEnd"/>
      <w:r w:rsidR="000A4D45">
        <w:rPr>
          <w:rFonts w:ascii="Times New Roman" w:hAnsi="Times New Roman" w:cs="Times New Roman"/>
          <w:sz w:val="24"/>
          <w:szCs w:val="24"/>
        </w:rPr>
        <w:t xml:space="preserve"> follows to prioritize when stretches of roadway are repaved, when refuse is picked up along the roadways, when grass is mowed and trees are trimmed along the roadway, needs to be implemented in a non-discriminatory manner.  Also, how </w:t>
      </w:r>
      <w:proofErr w:type="spellStart"/>
      <w:r w:rsidR="000A4D45">
        <w:rPr>
          <w:rFonts w:ascii="Times New Roman" w:hAnsi="Times New Roman" w:cs="Times New Roman"/>
          <w:sz w:val="24"/>
          <w:szCs w:val="24"/>
        </w:rPr>
        <w:t>WisDOT</w:t>
      </w:r>
      <w:proofErr w:type="spellEnd"/>
      <w:r w:rsidR="000A4D45">
        <w:rPr>
          <w:rFonts w:ascii="Times New Roman" w:hAnsi="Times New Roman" w:cs="Times New Roman"/>
          <w:sz w:val="24"/>
          <w:szCs w:val="24"/>
        </w:rPr>
        <w:t xml:space="preserve"> receives and addresses contacts from the Public indicating that any number of Maintenance activities have not occurred at a specific location needs to be non-discriminatory</w:t>
      </w:r>
      <w:r w:rsidR="00A36C1B">
        <w:rPr>
          <w:rFonts w:ascii="Times New Roman" w:hAnsi="Times New Roman" w:cs="Times New Roman"/>
          <w:sz w:val="24"/>
          <w:szCs w:val="24"/>
        </w:rPr>
        <w:t>.</w:t>
      </w:r>
    </w:p>
    <w:p w:rsidR="00ED2E69" w:rsidRDefault="00ED2E69" w:rsidP="00B3497F">
      <w:pPr>
        <w:pStyle w:val="NoSpacing"/>
        <w:rPr>
          <w:rFonts w:ascii="Times New Roman" w:hAnsi="Times New Roman" w:cs="Times New Roman"/>
          <w:sz w:val="24"/>
          <w:szCs w:val="24"/>
        </w:rPr>
      </w:pPr>
    </w:p>
    <w:p w:rsidR="00AD5598" w:rsidRDefault="00AD5598" w:rsidP="00B3497F">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t>ON-SITE</w:t>
      </w:r>
    </w:p>
    <w:p w:rsidR="001611B3" w:rsidRPr="00CE180C" w:rsidRDefault="001611B3" w:rsidP="00B3497F">
      <w:pPr>
        <w:pStyle w:val="NoSpacing"/>
        <w:rPr>
          <w:rFonts w:ascii="Times New Roman" w:hAnsi="Times New Roman" w:cs="Times New Roman"/>
          <w:b/>
          <w:sz w:val="32"/>
          <w:szCs w:val="32"/>
          <w:u w:val="single"/>
        </w:rPr>
      </w:pPr>
    </w:p>
    <w:p w:rsidR="001611B3" w:rsidRDefault="007C547A" w:rsidP="00B3497F">
      <w:pPr>
        <w:pStyle w:val="NoSpacing"/>
        <w:rPr>
          <w:rFonts w:ascii="Times New Roman" w:hAnsi="Times New Roman" w:cs="Times New Roman"/>
          <w:sz w:val="24"/>
          <w:szCs w:val="24"/>
        </w:rPr>
      </w:pPr>
      <w:r>
        <w:rPr>
          <w:rFonts w:ascii="Times New Roman" w:hAnsi="Times New Roman" w:cs="Times New Roman"/>
          <w:sz w:val="24"/>
          <w:szCs w:val="24"/>
        </w:rPr>
        <w:t>The On-Site portion of the Compliance Review was conducted between Monday, July 25</w:t>
      </w:r>
      <w:r w:rsidRPr="007C547A">
        <w:rPr>
          <w:rFonts w:ascii="Times New Roman" w:hAnsi="Times New Roman" w:cs="Times New Roman"/>
          <w:sz w:val="24"/>
          <w:szCs w:val="24"/>
          <w:vertAlign w:val="superscript"/>
        </w:rPr>
        <w:t>th</w:t>
      </w:r>
      <w:r>
        <w:rPr>
          <w:rFonts w:ascii="Times New Roman" w:hAnsi="Times New Roman" w:cs="Times New Roman"/>
          <w:sz w:val="24"/>
          <w:szCs w:val="24"/>
        </w:rPr>
        <w:t xml:space="preserve"> and Friday, July 29</w:t>
      </w:r>
      <w:r w:rsidRPr="007C547A">
        <w:rPr>
          <w:rFonts w:ascii="Times New Roman" w:hAnsi="Times New Roman" w:cs="Times New Roman"/>
          <w:sz w:val="24"/>
          <w:szCs w:val="24"/>
          <w:vertAlign w:val="superscript"/>
        </w:rPr>
        <w:t>th</w:t>
      </w:r>
      <w:r w:rsidR="001611B3">
        <w:rPr>
          <w:rFonts w:ascii="Times New Roman" w:hAnsi="Times New Roman" w:cs="Times New Roman"/>
          <w:sz w:val="24"/>
          <w:szCs w:val="24"/>
        </w:rPr>
        <w:t>.</w:t>
      </w:r>
      <w:r>
        <w:rPr>
          <w:rFonts w:ascii="Times New Roman" w:hAnsi="Times New Roman" w:cs="Times New Roman"/>
          <w:sz w:val="24"/>
          <w:szCs w:val="24"/>
        </w:rPr>
        <w:t xml:space="preserve">  </w:t>
      </w:r>
      <w:r w:rsidR="000B0BFD">
        <w:rPr>
          <w:rFonts w:ascii="Times New Roman" w:hAnsi="Times New Roman" w:cs="Times New Roman"/>
          <w:sz w:val="24"/>
          <w:szCs w:val="24"/>
        </w:rPr>
        <w:t xml:space="preserve">A Listening Session was held with the Complainant on Monday afternoon.  Interviews were conducted at </w:t>
      </w:r>
      <w:proofErr w:type="spellStart"/>
      <w:r w:rsidR="000B0BFD">
        <w:rPr>
          <w:rFonts w:ascii="Times New Roman" w:hAnsi="Times New Roman" w:cs="Times New Roman"/>
          <w:sz w:val="24"/>
          <w:szCs w:val="24"/>
        </w:rPr>
        <w:t>WisDOT</w:t>
      </w:r>
      <w:proofErr w:type="spellEnd"/>
      <w:r w:rsidR="000B0BFD">
        <w:rPr>
          <w:rFonts w:ascii="Times New Roman" w:hAnsi="Times New Roman" w:cs="Times New Roman"/>
          <w:sz w:val="24"/>
          <w:szCs w:val="24"/>
        </w:rPr>
        <w:t xml:space="preserve"> Headquarters on Tuesday and Thursday afternoon.  Interviews were conducted at the four Sub-Recipients on Wednesday and at the FHWA Division Office on Thursday morning.  The Interviews at the Division Office were conducted in response to the Complaint alleging a lack of Division Office monitoring and enforcement of Title VI/Nondiscrimination Program implementation by </w:t>
      </w:r>
      <w:proofErr w:type="spellStart"/>
      <w:r w:rsidR="000B0BFD">
        <w:rPr>
          <w:rFonts w:ascii="Times New Roman" w:hAnsi="Times New Roman" w:cs="Times New Roman"/>
          <w:sz w:val="24"/>
          <w:szCs w:val="24"/>
        </w:rPr>
        <w:t>WisD</w:t>
      </w:r>
      <w:r w:rsidR="001611B3">
        <w:rPr>
          <w:rFonts w:ascii="Times New Roman" w:hAnsi="Times New Roman" w:cs="Times New Roman"/>
          <w:sz w:val="24"/>
          <w:szCs w:val="24"/>
        </w:rPr>
        <w:t>OT</w:t>
      </w:r>
      <w:proofErr w:type="spellEnd"/>
      <w:r w:rsidR="001611B3">
        <w:rPr>
          <w:rFonts w:ascii="Times New Roman" w:hAnsi="Times New Roman" w:cs="Times New Roman"/>
          <w:sz w:val="24"/>
          <w:szCs w:val="24"/>
        </w:rPr>
        <w:t>.</w:t>
      </w:r>
      <w:r w:rsidR="000B0BFD">
        <w:rPr>
          <w:rFonts w:ascii="Times New Roman" w:hAnsi="Times New Roman" w:cs="Times New Roman"/>
          <w:sz w:val="24"/>
          <w:szCs w:val="24"/>
        </w:rPr>
        <w:t xml:space="preserve">  </w:t>
      </w:r>
      <w:r w:rsidR="009D7410">
        <w:rPr>
          <w:rFonts w:ascii="Times New Roman" w:hAnsi="Times New Roman" w:cs="Times New Roman"/>
          <w:sz w:val="24"/>
          <w:szCs w:val="24"/>
        </w:rPr>
        <w:t>A summary of the responses fr</w:t>
      </w:r>
      <w:r w:rsidR="001611B3">
        <w:rPr>
          <w:rFonts w:ascii="Times New Roman" w:hAnsi="Times New Roman" w:cs="Times New Roman"/>
          <w:sz w:val="24"/>
          <w:szCs w:val="24"/>
        </w:rPr>
        <w:t>om the Interviews is as follows:</w:t>
      </w:r>
    </w:p>
    <w:p w:rsidR="00F14F1B" w:rsidRDefault="009D7410" w:rsidP="00B3497F">
      <w:pPr>
        <w:pStyle w:val="NoSpacing"/>
        <w:rPr>
          <w:rFonts w:ascii="Times New Roman" w:hAnsi="Times New Roman" w:cs="Times New Roman"/>
          <w:b/>
          <w:sz w:val="24"/>
          <w:szCs w:val="24"/>
        </w:rPr>
      </w:pPr>
      <w:proofErr w:type="spellStart"/>
      <w:r>
        <w:rPr>
          <w:rFonts w:ascii="Times New Roman" w:hAnsi="Times New Roman" w:cs="Times New Roman"/>
          <w:b/>
          <w:sz w:val="24"/>
          <w:szCs w:val="24"/>
        </w:rPr>
        <w:lastRenderedPageBreak/>
        <w:t>WisDOT</w:t>
      </w:r>
      <w:proofErr w:type="spellEnd"/>
      <w:r>
        <w:rPr>
          <w:rFonts w:ascii="Times New Roman" w:hAnsi="Times New Roman" w:cs="Times New Roman"/>
          <w:b/>
          <w:sz w:val="24"/>
          <w:szCs w:val="24"/>
        </w:rPr>
        <w:t xml:space="preserve"> Interviews: </w:t>
      </w:r>
    </w:p>
    <w:p w:rsidR="00F14F1B" w:rsidRDefault="00F14F1B" w:rsidP="00B3497F">
      <w:pPr>
        <w:pStyle w:val="NoSpacing"/>
        <w:rPr>
          <w:rFonts w:ascii="Times New Roman" w:hAnsi="Times New Roman" w:cs="Times New Roman"/>
          <w:b/>
          <w:sz w:val="24"/>
          <w:szCs w:val="24"/>
        </w:rPr>
      </w:pPr>
    </w:p>
    <w:p w:rsidR="00F14F1B" w:rsidRDefault="009D7410"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Secretary Gottlieb stated that he is ultimately responsible for the effective implementation of Title VI/Nondiscrimination requirements by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and that he has delegated responsibility to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Division Administrators for the implementation through the Federal Program</w:t>
      </w:r>
      <w:r w:rsidR="00F14F1B">
        <w:rPr>
          <w:rFonts w:ascii="Times New Roman" w:hAnsi="Times New Roman" w:cs="Times New Roman"/>
          <w:sz w:val="24"/>
          <w:szCs w:val="24"/>
        </w:rPr>
        <w:t xml:space="preserve"> Areas under their jurisdiction;</w:t>
      </w:r>
      <w:r>
        <w:rPr>
          <w:rFonts w:ascii="Times New Roman" w:hAnsi="Times New Roman" w:cs="Times New Roman"/>
          <w:sz w:val="24"/>
          <w:szCs w:val="24"/>
        </w:rPr>
        <w:t xml:space="preserve">  </w:t>
      </w:r>
    </w:p>
    <w:p w:rsidR="00F14F1B" w:rsidRDefault="00F14F1B"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General Counsel Thiel expressed confidently that due to his many years of experience, the Interviews will reveal that everything is in order;  </w:t>
      </w:r>
    </w:p>
    <w:p w:rsidR="00F14F1B" w:rsidRDefault="009D7410"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Division Administrators interviewed as groups consistently and passionately spoke of a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w:t>
      </w:r>
      <w:r w:rsidRPr="009D7410">
        <w:rPr>
          <w:rFonts w:ascii="Times New Roman" w:hAnsi="Times New Roman" w:cs="Times New Roman"/>
          <w:i/>
          <w:sz w:val="24"/>
          <w:szCs w:val="24"/>
        </w:rPr>
        <w:t>culture</w:t>
      </w:r>
      <w:r>
        <w:rPr>
          <w:rFonts w:ascii="Times New Roman" w:hAnsi="Times New Roman" w:cs="Times New Roman"/>
          <w:sz w:val="24"/>
          <w:szCs w:val="24"/>
        </w:rPr>
        <w:t xml:space="preserve">” that emphasizes diversity of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employees through Equal Employment Opportunities and promotes business opportunities for DBE</w:t>
      </w:r>
      <w:r w:rsidR="00F14F1B">
        <w:rPr>
          <w:rFonts w:ascii="Times New Roman" w:hAnsi="Times New Roman" w:cs="Times New Roman"/>
          <w:sz w:val="24"/>
          <w:szCs w:val="24"/>
        </w:rPr>
        <w:t>-certified and Small Businesses;</w:t>
      </w:r>
      <w:r>
        <w:rPr>
          <w:rFonts w:ascii="Times New Roman" w:hAnsi="Times New Roman" w:cs="Times New Roman"/>
          <w:sz w:val="24"/>
          <w:szCs w:val="24"/>
        </w:rPr>
        <w:t xml:space="preserve">  </w:t>
      </w:r>
    </w:p>
    <w:p w:rsidR="00457B6B" w:rsidRDefault="00457B6B"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When asked “</w:t>
      </w:r>
      <w:r>
        <w:rPr>
          <w:rFonts w:ascii="Times New Roman" w:hAnsi="Times New Roman" w:cs="Times New Roman"/>
          <w:i/>
          <w:sz w:val="24"/>
          <w:szCs w:val="24"/>
        </w:rPr>
        <w:t>What does Title VI/Nondiscrimination mean to you</w:t>
      </w:r>
      <w:r>
        <w:rPr>
          <w:rFonts w:ascii="Times New Roman" w:hAnsi="Times New Roman" w:cs="Times New Roman"/>
          <w:sz w:val="24"/>
          <w:szCs w:val="24"/>
        </w:rPr>
        <w:t xml:space="preserve">”, one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representative mentioned the “</w:t>
      </w:r>
      <w:r>
        <w:rPr>
          <w:rFonts w:ascii="Times New Roman" w:hAnsi="Times New Roman" w:cs="Times New Roman"/>
          <w:i/>
          <w:sz w:val="24"/>
          <w:szCs w:val="24"/>
        </w:rPr>
        <w:t>flavor of Title VI</w:t>
      </w:r>
      <w:r>
        <w:rPr>
          <w:rFonts w:ascii="Times New Roman" w:hAnsi="Times New Roman" w:cs="Times New Roman"/>
          <w:sz w:val="24"/>
          <w:szCs w:val="24"/>
        </w:rPr>
        <w:t>”;</w:t>
      </w:r>
    </w:p>
    <w:p w:rsidR="00F14F1B" w:rsidRDefault="009D7410"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The Bureau Managers interviewed in the group gatherings reiterated these p</w:t>
      </w:r>
      <w:r w:rsidR="00F14F1B">
        <w:rPr>
          <w:rFonts w:ascii="Times New Roman" w:hAnsi="Times New Roman" w:cs="Times New Roman"/>
          <w:sz w:val="24"/>
          <w:szCs w:val="24"/>
        </w:rPr>
        <w:t>oints;</w:t>
      </w:r>
      <w:r>
        <w:rPr>
          <w:rFonts w:ascii="Times New Roman" w:hAnsi="Times New Roman" w:cs="Times New Roman"/>
          <w:sz w:val="24"/>
          <w:szCs w:val="24"/>
        </w:rPr>
        <w:t xml:space="preserve">  </w:t>
      </w:r>
    </w:p>
    <w:p w:rsidR="00AB4CB4" w:rsidRDefault="00F14F1B"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When asked how a Title VI/Nondiscrimination issue is identified and resolved, responses consistently described the process as impromptu meetings held bi-weekly or monthly at which issues of any description (including Title VI/Nondiscrimination issues) are introduced and addressed; there are no Meeting Agendas and Meeting Minutes maintained to document the outcomes of these meetings</w:t>
      </w:r>
      <w:r w:rsidR="00AB4CB4">
        <w:rPr>
          <w:rFonts w:ascii="Times New Roman" w:hAnsi="Times New Roman" w:cs="Times New Roman"/>
          <w:sz w:val="24"/>
          <w:szCs w:val="24"/>
        </w:rPr>
        <w:t>;</w:t>
      </w:r>
    </w:p>
    <w:p w:rsidR="00AB4CB4" w:rsidRDefault="00AB4CB4"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If Title VI/Nondiscrimination Program Area Designees were present in the Interviews, they did not identify themselves as such;</w:t>
      </w:r>
    </w:p>
    <w:p w:rsidR="00AB4CB4" w:rsidRDefault="00AB4CB4"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When asked regarding Local Public Agencies receiving FHWA funds through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the consistent response (as described by the Interviewer) may be summarized as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employees perform steps A through Y of a FHWA-funded project and then at step Z,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hands the FHWA-funded improvement to the Local Public Agency that accepts the improvement and maintains the improvement into perpetuity;</w:t>
      </w:r>
    </w:p>
    <w:p w:rsidR="00AB4CB4" w:rsidRDefault="00AB4CB4"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When asked where Public Involvement-related processes may be found, the answer was Chapter 6 of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Facilities Design Manual (FDM).  This document was consistently referred to as the “Bible”;</w:t>
      </w:r>
    </w:p>
    <w:p w:rsidR="00FF5B86" w:rsidRDefault="00AB4CB4"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When asked if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has process that ensures the Title VI/Nondiscrimination Assurance insert (Appendix A of the USDOT document) is included in all Consultant Agreements and Construction Contracts, the answer was that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requires the Form FHWA-1273 to be included in all A</w:t>
      </w:r>
      <w:r w:rsidR="00FF5B86">
        <w:rPr>
          <w:rFonts w:ascii="Times New Roman" w:hAnsi="Times New Roman" w:cs="Times New Roman"/>
          <w:sz w:val="24"/>
          <w:szCs w:val="24"/>
        </w:rPr>
        <w:t>greements/Contracts;</w:t>
      </w:r>
    </w:p>
    <w:p w:rsidR="00FF5B86" w:rsidRDefault="00FF5B86"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Interviewees mentioned numerous Transportation Administrative Manual (TAM) documents that relate to Title VI/Nondiscrimination requirements; however, the TAM</w:t>
      </w:r>
      <w:r w:rsidR="00F14F1B">
        <w:rPr>
          <w:rFonts w:ascii="Times New Roman" w:hAnsi="Times New Roman" w:cs="Times New Roman"/>
          <w:sz w:val="24"/>
          <w:szCs w:val="24"/>
        </w:rPr>
        <w:t xml:space="preserve"> </w:t>
      </w:r>
      <w:r>
        <w:rPr>
          <w:rFonts w:ascii="Times New Roman" w:hAnsi="Times New Roman" w:cs="Times New Roman"/>
          <w:sz w:val="24"/>
          <w:szCs w:val="24"/>
        </w:rPr>
        <w:t xml:space="preserve">is only available on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Intranet and the Interviewer was not provided with copies of the relevant TAM document;</w:t>
      </w:r>
    </w:p>
    <w:p w:rsidR="00FF5B86" w:rsidRDefault="00FF5B86"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When asked about recent Title VI/Nondiscrimination Training, responses varied from no training to either web-based training or training provided by FTA within the last two to three years;</w:t>
      </w:r>
    </w:p>
    <w:p w:rsidR="00FF5B86" w:rsidRDefault="00FF5B86"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 xml:space="preserve">Both the Title VI/Nondiscrimination Coordinator and the Civil Rights Director have been on the job for approximately three to four months and there were numerous Interviewees that indicated they were new and that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has experienced a major reorganization this year;</w:t>
      </w:r>
    </w:p>
    <w:p w:rsidR="00FF5B86" w:rsidRDefault="00FF5B86" w:rsidP="00BA47C8">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 xml:space="preserve">In response to questions relating to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internal </w:t>
      </w:r>
      <w:r w:rsidR="00B9152D">
        <w:rPr>
          <w:rFonts w:ascii="Times New Roman" w:hAnsi="Times New Roman" w:cs="Times New Roman"/>
          <w:sz w:val="24"/>
          <w:szCs w:val="24"/>
        </w:rPr>
        <w:t>data collection/analysis/</w:t>
      </w:r>
      <w:r>
        <w:rPr>
          <w:rFonts w:ascii="Times New Roman" w:hAnsi="Times New Roman" w:cs="Times New Roman"/>
          <w:sz w:val="24"/>
          <w:szCs w:val="24"/>
        </w:rPr>
        <w:t>reporting, process r</w:t>
      </w:r>
      <w:r w:rsidR="00B9152D">
        <w:rPr>
          <w:rFonts w:ascii="Times New Roman" w:hAnsi="Times New Roman" w:cs="Times New Roman"/>
          <w:sz w:val="24"/>
          <w:szCs w:val="24"/>
        </w:rPr>
        <w:t>eviews,</w:t>
      </w:r>
      <w:r>
        <w:rPr>
          <w:rFonts w:ascii="Times New Roman" w:hAnsi="Times New Roman" w:cs="Times New Roman"/>
          <w:sz w:val="24"/>
          <w:szCs w:val="24"/>
        </w:rPr>
        <w:t xml:space="preserve"> </w:t>
      </w:r>
      <w:r w:rsidR="00B9152D">
        <w:rPr>
          <w:rFonts w:ascii="Times New Roman" w:hAnsi="Times New Roman" w:cs="Times New Roman"/>
          <w:sz w:val="24"/>
          <w:szCs w:val="24"/>
        </w:rPr>
        <w:t xml:space="preserve">and </w:t>
      </w:r>
      <w:r>
        <w:rPr>
          <w:rFonts w:ascii="Times New Roman" w:hAnsi="Times New Roman" w:cs="Times New Roman"/>
          <w:sz w:val="24"/>
          <w:szCs w:val="24"/>
        </w:rPr>
        <w:t xml:space="preserve">training,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Coordinator indicated that he is either presently developing or will develop processes for these areas in the future.</w:t>
      </w:r>
    </w:p>
    <w:p w:rsidR="00DA672A" w:rsidRDefault="00DA672A" w:rsidP="00DA672A">
      <w:pPr>
        <w:pStyle w:val="NoSpacing"/>
        <w:rPr>
          <w:rFonts w:ascii="Times New Roman" w:hAnsi="Times New Roman" w:cs="Times New Roman"/>
          <w:sz w:val="24"/>
          <w:szCs w:val="24"/>
        </w:rPr>
      </w:pPr>
    </w:p>
    <w:p w:rsidR="00DA672A" w:rsidRPr="00606669" w:rsidRDefault="00DA672A" w:rsidP="00DA672A">
      <w:pPr>
        <w:pStyle w:val="NoSpacing"/>
        <w:rPr>
          <w:rFonts w:ascii="Times New Roman" w:hAnsi="Times New Roman" w:cs="Times New Roman"/>
          <w:sz w:val="24"/>
          <w:szCs w:val="24"/>
        </w:rPr>
      </w:pPr>
      <w:r>
        <w:rPr>
          <w:rFonts w:ascii="Times New Roman" w:hAnsi="Times New Roman" w:cs="Times New Roman"/>
          <w:b/>
          <w:sz w:val="24"/>
          <w:szCs w:val="24"/>
        </w:rPr>
        <w:t>Sub-Recipients:</w:t>
      </w:r>
      <w:r w:rsidR="00606669">
        <w:rPr>
          <w:rFonts w:ascii="Times New Roman" w:hAnsi="Times New Roman" w:cs="Times New Roman"/>
          <w:b/>
          <w:sz w:val="24"/>
          <w:szCs w:val="24"/>
        </w:rPr>
        <w:t xml:space="preserve"> </w:t>
      </w:r>
      <w:r w:rsidR="00606669">
        <w:rPr>
          <w:rFonts w:ascii="Times New Roman" w:hAnsi="Times New Roman" w:cs="Times New Roman"/>
          <w:sz w:val="24"/>
          <w:szCs w:val="24"/>
        </w:rPr>
        <w:t xml:space="preserve">The intent of these Interviews was to identify what each Sub-Recipient understands about Title VI/Nondiscrimination responsibilities and what monitoring activities (if any) are conducted by </w:t>
      </w:r>
      <w:proofErr w:type="spellStart"/>
      <w:r w:rsidR="00606669">
        <w:rPr>
          <w:rFonts w:ascii="Times New Roman" w:hAnsi="Times New Roman" w:cs="Times New Roman"/>
          <w:sz w:val="24"/>
          <w:szCs w:val="24"/>
        </w:rPr>
        <w:t>WisDOT</w:t>
      </w:r>
      <w:proofErr w:type="spellEnd"/>
      <w:r w:rsidR="00606669">
        <w:rPr>
          <w:rFonts w:ascii="Times New Roman" w:hAnsi="Times New Roman" w:cs="Times New Roman"/>
          <w:sz w:val="24"/>
          <w:szCs w:val="24"/>
        </w:rPr>
        <w:t xml:space="preserve"> on an annual basis.</w:t>
      </w:r>
    </w:p>
    <w:p w:rsidR="00DA672A" w:rsidRDefault="00DA672A" w:rsidP="00DA672A">
      <w:pPr>
        <w:pStyle w:val="NoSpacing"/>
        <w:rPr>
          <w:rFonts w:ascii="Times New Roman" w:hAnsi="Times New Roman" w:cs="Times New Roman"/>
          <w:sz w:val="24"/>
          <w:szCs w:val="24"/>
        </w:rPr>
      </w:pPr>
    </w:p>
    <w:p w:rsidR="00DA672A" w:rsidRDefault="00606669" w:rsidP="00BA47C8">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City </w:t>
      </w:r>
      <w:proofErr w:type="gramStart"/>
      <w:r>
        <w:rPr>
          <w:rFonts w:ascii="Times New Roman" w:hAnsi="Times New Roman" w:cs="Times New Roman"/>
          <w:sz w:val="24"/>
          <w:szCs w:val="24"/>
        </w:rPr>
        <w:t>of  Madison</w:t>
      </w:r>
      <w:proofErr w:type="gramEnd"/>
      <w:r>
        <w:rPr>
          <w:rFonts w:ascii="Times New Roman" w:hAnsi="Times New Roman" w:cs="Times New Roman"/>
          <w:sz w:val="24"/>
          <w:szCs w:val="24"/>
        </w:rPr>
        <w:t xml:space="preserve"> – The Title VI/Nondiscrimination Coordinator function is divided between an individual and another Unit of the City.  The City of Madison has passed an Ordinance that defines Title VI as a sub-set of Title VII.  When asked if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performs steps A through Y and then the City receives the </w:t>
      </w:r>
      <w:r w:rsidR="00457B6B">
        <w:rPr>
          <w:rFonts w:ascii="Times New Roman" w:hAnsi="Times New Roman" w:cs="Times New Roman"/>
          <w:sz w:val="24"/>
          <w:szCs w:val="24"/>
        </w:rPr>
        <w:t xml:space="preserve">completed project, City representatives indicated that the City will perform the work from the Environmental phase through to Advertising and then </w:t>
      </w:r>
      <w:proofErr w:type="spellStart"/>
      <w:r w:rsidR="00457B6B">
        <w:rPr>
          <w:rFonts w:ascii="Times New Roman" w:hAnsi="Times New Roman" w:cs="Times New Roman"/>
          <w:sz w:val="24"/>
          <w:szCs w:val="24"/>
        </w:rPr>
        <w:t>WisDOT</w:t>
      </w:r>
      <w:proofErr w:type="spellEnd"/>
      <w:r w:rsidR="00457B6B">
        <w:rPr>
          <w:rFonts w:ascii="Times New Roman" w:hAnsi="Times New Roman" w:cs="Times New Roman"/>
          <w:sz w:val="24"/>
          <w:szCs w:val="24"/>
        </w:rPr>
        <w:t xml:space="preserve"> completes the rest of the steps for the City.  There are also occasions where the City will handle a project from start to finish.  The City is well acquainted with </w:t>
      </w:r>
      <w:proofErr w:type="spellStart"/>
      <w:r w:rsidR="00457B6B">
        <w:rPr>
          <w:rFonts w:ascii="Times New Roman" w:hAnsi="Times New Roman" w:cs="Times New Roman"/>
          <w:sz w:val="24"/>
          <w:szCs w:val="24"/>
        </w:rPr>
        <w:t>WisDOT’s</w:t>
      </w:r>
      <w:proofErr w:type="spellEnd"/>
      <w:r w:rsidR="00457B6B">
        <w:rPr>
          <w:rFonts w:ascii="Times New Roman" w:hAnsi="Times New Roman" w:cs="Times New Roman"/>
          <w:sz w:val="24"/>
          <w:szCs w:val="24"/>
        </w:rPr>
        <w:t xml:space="preserve"> FDM and uses it as their “Bible”.  </w:t>
      </w:r>
      <w:r w:rsidR="00D136D1">
        <w:rPr>
          <w:rFonts w:ascii="Times New Roman" w:hAnsi="Times New Roman" w:cs="Times New Roman"/>
          <w:sz w:val="24"/>
          <w:szCs w:val="24"/>
        </w:rPr>
        <w:t xml:space="preserve">Except for the FDM, the City does not have any other Title VI/Nondiscrimination-related processes. </w:t>
      </w:r>
      <w:r w:rsidR="00457B6B">
        <w:rPr>
          <w:rFonts w:ascii="Times New Roman" w:hAnsi="Times New Roman" w:cs="Times New Roman"/>
          <w:sz w:val="24"/>
          <w:szCs w:val="24"/>
        </w:rPr>
        <w:t>When asked “</w:t>
      </w:r>
      <w:r w:rsidR="00457B6B" w:rsidRPr="00457B6B">
        <w:rPr>
          <w:rFonts w:ascii="Times New Roman" w:hAnsi="Times New Roman" w:cs="Times New Roman"/>
          <w:i/>
          <w:sz w:val="24"/>
          <w:szCs w:val="24"/>
        </w:rPr>
        <w:t>What does Title VI/Nondiscrimination mean to you</w:t>
      </w:r>
      <w:r w:rsidR="00457B6B">
        <w:rPr>
          <w:rFonts w:ascii="Times New Roman" w:hAnsi="Times New Roman" w:cs="Times New Roman"/>
          <w:sz w:val="24"/>
          <w:szCs w:val="24"/>
        </w:rPr>
        <w:t>”, a City representative mentioned the “</w:t>
      </w:r>
      <w:r w:rsidR="00457B6B" w:rsidRPr="00457B6B">
        <w:rPr>
          <w:rFonts w:ascii="Times New Roman" w:hAnsi="Times New Roman" w:cs="Times New Roman"/>
          <w:i/>
          <w:sz w:val="24"/>
          <w:szCs w:val="24"/>
        </w:rPr>
        <w:t>Spirit of Title VI</w:t>
      </w:r>
      <w:r w:rsidR="00457B6B">
        <w:rPr>
          <w:rFonts w:ascii="Times New Roman" w:hAnsi="Times New Roman" w:cs="Times New Roman"/>
          <w:sz w:val="24"/>
          <w:szCs w:val="24"/>
        </w:rPr>
        <w:t xml:space="preserve">”.  Additionally, City representatives consistently related Title VI/Nondiscrimination to Equal Employment Opportunity (Affirmative Action), and DBE/Small Business opportunities.  When asked whether the City includes the Title VI/Nondiscrimination Assurance insert (Appendix A of the USDOT document) </w:t>
      </w:r>
      <w:r w:rsidR="002E5E8C">
        <w:rPr>
          <w:rFonts w:ascii="Times New Roman" w:hAnsi="Times New Roman" w:cs="Times New Roman"/>
          <w:sz w:val="24"/>
          <w:szCs w:val="24"/>
        </w:rPr>
        <w:t>in all Agreements/Contracts, the City representatives consistently indicated that they insert the Form FHWA-1273 in all Agreements/Contracts.  The Cit</w:t>
      </w:r>
      <w:r w:rsidR="0076149D">
        <w:rPr>
          <w:rFonts w:ascii="Times New Roman" w:hAnsi="Times New Roman" w:cs="Times New Roman"/>
          <w:sz w:val="24"/>
          <w:szCs w:val="24"/>
        </w:rPr>
        <w:t>y’s Affirmative Action Department</w:t>
      </w:r>
      <w:r w:rsidR="002E5E8C">
        <w:rPr>
          <w:rFonts w:ascii="Times New Roman" w:hAnsi="Times New Roman" w:cs="Times New Roman"/>
          <w:sz w:val="24"/>
          <w:szCs w:val="24"/>
        </w:rPr>
        <w:t xml:space="preserve"> reviews and approves the City’s Title VI/Nondiscrimination Plan.  City representatives are not aware of any Title VI/Nondiscrimination reporting requirements from </w:t>
      </w:r>
      <w:proofErr w:type="spellStart"/>
      <w:r w:rsidR="002E5E8C">
        <w:rPr>
          <w:rFonts w:ascii="Times New Roman" w:hAnsi="Times New Roman" w:cs="Times New Roman"/>
          <w:sz w:val="24"/>
          <w:szCs w:val="24"/>
        </w:rPr>
        <w:t>WisDOT</w:t>
      </w:r>
      <w:proofErr w:type="spellEnd"/>
      <w:r w:rsidR="00D136D1">
        <w:rPr>
          <w:rFonts w:ascii="Times New Roman" w:hAnsi="Times New Roman" w:cs="Times New Roman"/>
          <w:sz w:val="24"/>
          <w:szCs w:val="24"/>
        </w:rPr>
        <w:t>.  Title VI/Nondiscrimination training has not been provided to any City representatives</w:t>
      </w:r>
      <w:r w:rsidR="002E5E8C">
        <w:rPr>
          <w:rFonts w:ascii="Times New Roman" w:hAnsi="Times New Roman" w:cs="Times New Roman"/>
          <w:sz w:val="24"/>
          <w:szCs w:val="24"/>
        </w:rPr>
        <w:t>;</w:t>
      </w:r>
    </w:p>
    <w:p w:rsidR="002E5E8C" w:rsidRDefault="009F190B" w:rsidP="00BA47C8">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Madison Area Transportation </w:t>
      </w:r>
      <w:r w:rsidR="002E5E8C">
        <w:rPr>
          <w:rFonts w:ascii="Times New Roman" w:hAnsi="Times New Roman" w:cs="Times New Roman"/>
          <w:sz w:val="24"/>
          <w:szCs w:val="24"/>
        </w:rPr>
        <w:t>P</w:t>
      </w:r>
      <w:r>
        <w:rPr>
          <w:rFonts w:ascii="Times New Roman" w:hAnsi="Times New Roman" w:cs="Times New Roman"/>
          <w:sz w:val="24"/>
          <w:szCs w:val="24"/>
        </w:rPr>
        <w:t>lanning Board</w:t>
      </w:r>
      <w:r w:rsidR="002E5E8C">
        <w:rPr>
          <w:rFonts w:ascii="Times New Roman" w:hAnsi="Times New Roman" w:cs="Times New Roman"/>
          <w:sz w:val="24"/>
          <w:szCs w:val="24"/>
        </w:rPr>
        <w:t xml:space="preserve"> –</w:t>
      </w:r>
      <w:r w:rsidR="0076149D">
        <w:rPr>
          <w:rFonts w:ascii="Times New Roman" w:hAnsi="Times New Roman" w:cs="Times New Roman"/>
          <w:sz w:val="24"/>
          <w:szCs w:val="24"/>
        </w:rPr>
        <w:t xml:space="preserve"> The Planning Board</w:t>
      </w:r>
      <w:r w:rsidR="002E5E8C">
        <w:rPr>
          <w:rFonts w:ascii="Times New Roman" w:hAnsi="Times New Roman" w:cs="Times New Roman"/>
          <w:sz w:val="24"/>
          <w:szCs w:val="24"/>
        </w:rPr>
        <w:t xml:space="preserve"> has been made a Department of the City that reports to the Mayor.  The </w:t>
      </w:r>
      <w:r w:rsidR="0076149D">
        <w:rPr>
          <w:rFonts w:ascii="Times New Roman" w:hAnsi="Times New Roman" w:cs="Times New Roman"/>
          <w:sz w:val="24"/>
          <w:szCs w:val="24"/>
        </w:rPr>
        <w:t>Planning Board</w:t>
      </w:r>
      <w:r>
        <w:rPr>
          <w:rFonts w:ascii="Times New Roman" w:hAnsi="Times New Roman" w:cs="Times New Roman"/>
          <w:sz w:val="24"/>
          <w:szCs w:val="24"/>
        </w:rPr>
        <w:t xml:space="preserve"> has a Language Assistance Plan and a section of the Unified Planning Work Program that is entitled “</w:t>
      </w:r>
      <w:r>
        <w:rPr>
          <w:rFonts w:ascii="Times New Roman" w:hAnsi="Times New Roman" w:cs="Times New Roman"/>
          <w:i/>
          <w:sz w:val="24"/>
          <w:szCs w:val="24"/>
        </w:rPr>
        <w:t>Title VI Initiatives</w:t>
      </w:r>
      <w:r>
        <w:rPr>
          <w:rFonts w:ascii="Times New Roman" w:hAnsi="Times New Roman" w:cs="Times New Roman"/>
          <w:sz w:val="24"/>
          <w:szCs w:val="24"/>
        </w:rPr>
        <w:t>”.  The section is focused on EJ and in the case of access to transit services has added elderly and disabled</w:t>
      </w:r>
      <w:r w:rsidR="002E5E8C">
        <w:rPr>
          <w:rFonts w:ascii="Times New Roman" w:hAnsi="Times New Roman" w:cs="Times New Roman"/>
          <w:sz w:val="24"/>
          <w:szCs w:val="24"/>
        </w:rPr>
        <w:t>;</w:t>
      </w:r>
    </w:p>
    <w:p w:rsidR="002E5E8C" w:rsidRDefault="002E5E8C" w:rsidP="00BA47C8">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Southeastern Wis</w:t>
      </w:r>
      <w:r w:rsidR="009F190B">
        <w:rPr>
          <w:rFonts w:ascii="Times New Roman" w:hAnsi="Times New Roman" w:cs="Times New Roman"/>
          <w:sz w:val="24"/>
          <w:szCs w:val="24"/>
        </w:rPr>
        <w:t>consin Regional Planning Commission</w:t>
      </w:r>
      <w:r>
        <w:rPr>
          <w:rFonts w:ascii="Times New Roman" w:hAnsi="Times New Roman" w:cs="Times New Roman"/>
          <w:sz w:val="24"/>
          <w:szCs w:val="24"/>
        </w:rPr>
        <w:t xml:space="preserve"> – The Executive Director has not delegated Title VI/Nondiscrimination authority to anyone, although there are four MPO representatives that share Title VI/Nondiscrimination responsibilities.  </w:t>
      </w:r>
      <w:r w:rsidR="0076149D">
        <w:rPr>
          <w:rFonts w:ascii="Times New Roman" w:hAnsi="Times New Roman" w:cs="Times New Roman"/>
          <w:sz w:val="24"/>
          <w:szCs w:val="24"/>
        </w:rPr>
        <w:t xml:space="preserve">The following documents were provided: </w:t>
      </w:r>
      <w:r w:rsidR="0076149D">
        <w:rPr>
          <w:rFonts w:ascii="Times New Roman" w:hAnsi="Times New Roman" w:cs="Times New Roman"/>
          <w:i/>
          <w:sz w:val="24"/>
          <w:szCs w:val="24"/>
        </w:rPr>
        <w:t>Public Participation Plan For Transportation Planning Conducted By The Southeastern Wisconsin Regional Planning Commission</w:t>
      </w:r>
      <w:r w:rsidR="0076149D">
        <w:rPr>
          <w:rFonts w:ascii="Times New Roman" w:hAnsi="Times New Roman" w:cs="Times New Roman"/>
          <w:sz w:val="24"/>
          <w:szCs w:val="24"/>
        </w:rPr>
        <w:t xml:space="preserve"> (Staff Memorandum</w:t>
      </w:r>
      <w:r w:rsidR="00135C35">
        <w:rPr>
          <w:rFonts w:ascii="Times New Roman" w:hAnsi="Times New Roman" w:cs="Times New Roman"/>
          <w:sz w:val="24"/>
          <w:szCs w:val="24"/>
        </w:rPr>
        <w:t xml:space="preserve"> &amp; Brochure</w:t>
      </w:r>
      <w:r w:rsidR="0076149D">
        <w:rPr>
          <w:rFonts w:ascii="Times New Roman" w:hAnsi="Times New Roman" w:cs="Times New Roman"/>
          <w:sz w:val="24"/>
          <w:szCs w:val="24"/>
        </w:rPr>
        <w:t xml:space="preserve">), </w:t>
      </w:r>
      <w:r w:rsidR="00135C35">
        <w:rPr>
          <w:rFonts w:ascii="Times New Roman" w:hAnsi="Times New Roman" w:cs="Times New Roman"/>
          <w:i/>
          <w:sz w:val="24"/>
          <w:szCs w:val="24"/>
        </w:rPr>
        <w:t>Meeting The Regional Planning Information Needs Of Southeastern Wisconsin Residents Having Limited English Proficiency</w:t>
      </w:r>
      <w:r w:rsidR="00135C35">
        <w:rPr>
          <w:rFonts w:ascii="Times New Roman" w:hAnsi="Times New Roman" w:cs="Times New Roman"/>
          <w:sz w:val="24"/>
          <w:szCs w:val="24"/>
        </w:rPr>
        <w:t xml:space="preserve"> (Staff Memorandum), </w:t>
      </w:r>
      <w:r w:rsidR="00135C35">
        <w:rPr>
          <w:rFonts w:ascii="Times New Roman" w:hAnsi="Times New Roman" w:cs="Times New Roman"/>
          <w:i/>
          <w:sz w:val="24"/>
          <w:szCs w:val="24"/>
        </w:rPr>
        <w:t>Inclusive Public Participation</w:t>
      </w:r>
      <w:r w:rsidR="00135C35">
        <w:rPr>
          <w:rFonts w:ascii="Times New Roman" w:hAnsi="Times New Roman" w:cs="Times New Roman"/>
          <w:sz w:val="24"/>
          <w:szCs w:val="24"/>
        </w:rPr>
        <w:t xml:space="preserve">, </w:t>
      </w:r>
      <w:r w:rsidR="00135C35">
        <w:rPr>
          <w:rFonts w:ascii="Times New Roman" w:hAnsi="Times New Roman" w:cs="Times New Roman"/>
          <w:i/>
          <w:sz w:val="24"/>
          <w:szCs w:val="24"/>
        </w:rPr>
        <w:t>Assessment Of The Impacts Of The Regional Transportation Improvement Program On Minority And Low-Income Populations In Southeastern Wisconsin</w:t>
      </w:r>
      <w:r w:rsidR="00135C35">
        <w:rPr>
          <w:rFonts w:ascii="Times New Roman" w:hAnsi="Times New Roman" w:cs="Times New Roman"/>
          <w:sz w:val="24"/>
          <w:szCs w:val="24"/>
        </w:rPr>
        <w:t xml:space="preserve"> (Appendix G), </w:t>
      </w:r>
      <w:r w:rsidR="00135C35">
        <w:rPr>
          <w:rFonts w:ascii="Times New Roman" w:hAnsi="Times New Roman" w:cs="Times New Roman"/>
          <w:i/>
          <w:sz w:val="24"/>
          <w:szCs w:val="24"/>
        </w:rPr>
        <w:t>Evaluation Of The Impacts Of The Recommended Year 2035 Regional Transportation System Plan On Minority And Low-Income Populations In Southeastern Wisconsin</w:t>
      </w:r>
      <w:r w:rsidR="00135C35">
        <w:rPr>
          <w:rFonts w:ascii="Times New Roman" w:hAnsi="Times New Roman" w:cs="Times New Roman"/>
          <w:sz w:val="24"/>
          <w:szCs w:val="24"/>
        </w:rPr>
        <w:t xml:space="preserve"> (Appendix H), </w:t>
      </w:r>
      <w:r w:rsidR="00135C35">
        <w:rPr>
          <w:rFonts w:ascii="Times New Roman" w:hAnsi="Times New Roman" w:cs="Times New Roman"/>
          <w:i/>
          <w:sz w:val="24"/>
          <w:szCs w:val="24"/>
        </w:rPr>
        <w:t xml:space="preserve">Demographic Profile Of </w:t>
      </w:r>
      <w:r w:rsidR="00135C35">
        <w:rPr>
          <w:rFonts w:ascii="Times New Roman" w:hAnsi="Times New Roman" w:cs="Times New Roman"/>
          <w:i/>
          <w:sz w:val="24"/>
          <w:szCs w:val="24"/>
        </w:rPr>
        <w:lastRenderedPageBreak/>
        <w:t>Southeastern Wisconsin Region With Respect To Minority And Low-Income Populations</w:t>
      </w:r>
      <w:r w:rsidR="00135C35">
        <w:rPr>
          <w:rFonts w:ascii="Times New Roman" w:hAnsi="Times New Roman" w:cs="Times New Roman"/>
          <w:sz w:val="24"/>
          <w:szCs w:val="24"/>
        </w:rPr>
        <w:t xml:space="preserve"> (Exhibit K)</w:t>
      </w:r>
      <w:r w:rsidR="00D136D1">
        <w:rPr>
          <w:rFonts w:ascii="Times New Roman" w:hAnsi="Times New Roman" w:cs="Times New Roman"/>
          <w:sz w:val="24"/>
          <w:szCs w:val="24"/>
        </w:rPr>
        <w:t xml:space="preserve">.  </w:t>
      </w:r>
      <w:r w:rsidR="00135C35">
        <w:rPr>
          <w:rFonts w:ascii="Times New Roman" w:hAnsi="Times New Roman" w:cs="Times New Roman"/>
          <w:sz w:val="24"/>
          <w:szCs w:val="24"/>
        </w:rPr>
        <w:t xml:space="preserve">Title VI/Nondiscrimination requirements are viewed as primarily Equal Employment Opportunities (Affirmative Action) and secondarily DBE/Small Business opportunities.  SEWRPC submitted a Survey to </w:t>
      </w:r>
      <w:proofErr w:type="spellStart"/>
      <w:r w:rsidR="00135C35">
        <w:rPr>
          <w:rFonts w:ascii="Times New Roman" w:hAnsi="Times New Roman" w:cs="Times New Roman"/>
          <w:sz w:val="24"/>
          <w:szCs w:val="24"/>
        </w:rPr>
        <w:t>WisDOT</w:t>
      </w:r>
      <w:proofErr w:type="spellEnd"/>
      <w:r w:rsidR="00135C35">
        <w:rPr>
          <w:rFonts w:ascii="Times New Roman" w:hAnsi="Times New Roman" w:cs="Times New Roman"/>
          <w:sz w:val="24"/>
          <w:szCs w:val="24"/>
        </w:rPr>
        <w:t xml:space="preserve"> in 2010;</w:t>
      </w:r>
    </w:p>
    <w:p w:rsidR="00135C35" w:rsidRDefault="00135C35" w:rsidP="00BA47C8">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City Of Milwaukee </w:t>
      </w:r>
      <w:r w:rsidR="003925B2">
        <w:rPr>
          <w:rFonts w:ascii="Times New Roman" w:hAnsi="Times New Roman" w:cs="Times New Roman"/>
          <w:sz w:val="24"/>
          <w:szCs w:val="24"/>
        </w:rPr>
        <w:t>–</w:t>
      </w:r>
      <w:r>
        <w:rPr>
          <w:rFonts w:ascii="Times New Roman" w:hAnsi="Times New Roman" w:cs="Times New Roman"/>
          <w:sz w:val="24"/>
          <w:szCs w:val="24"/>
        </w:rPr>
        <w:t xml:space="preserve"> </w:t>
      </w:r>
      <w:r w:rsidR="003925B2">
        <w:rPr>
          <w:rFonts w:ascii="Times New Roman" w:hAnsi="Times New Roman" w:cs="Times New Roman"/>
          <w:sz w:val="24"/>
          <w:szCs w:val="24"/>
        </w:rPr>
        <w:t xml:space="preserve">The City does not appear to have one person responsible for Title VI/Nondiscrimination.  Title VI/Nondiscrimination requirements are viewed as primarily Equal Employment Opportunities (Affirmative Action) and secondarily DBE/Small Business opportunities.  In addition to the City either performing project work from start to finish and performing project work from Environment to Advertising, it also acts as a Sub-Contractor/Sub-Consultant to </w:t>
      </w:r>
      <w:proofErr w:type="spellStart"/>
      <w:r w:rsidR="003925B2">
        <w:rPr>
          <w:rFonts w:ascii="Times New Roman" w:hAnsi="Times New Roman" w:cs="Times New Roman"/>
          <w:sz w:val="24"/>
          <w:szCs w:val="24"/>
        </w:rPr>
        <w:t>WisDOT</w:t>
      </w:r>
      <w:proofErr w:type="spellEnd"/>
      <w:r w:rsidR="003925B2">
        <w:rPr>
          <w:rFonts w:ascii="Times New Roman" w:hAnsi="Times New Roman" w:cs="Times New Roman"/>
          <w:sz w:val="24"/>
          <w:szCs w:val="24"/>
        </w:rPr>
        <w:t xml:space="preserve"> at times.  </w:t>
      </w:r>
    </w:p>
    <w:p w:rsidR="005723F9" w:rsidRDefault="005723F9" w:rsidP="003925B2">
      <w:pPr>
        <w:pStyle w:val="NoSpacing"/>
        <w:rPr>
          <w:rFonts w:ascii="Times New Roman" w:hAnsi="Times New Roman" w:cs="Times New Roman"/>
          <w:sz w:val="24"/>
          <w:szCs w:val="24"/>
        </w:rPr>
      </w:pPr>
    </w:p>
    <w:p w:rsidR="001D4507" w:rsidRDefault="005E3050" w:rsidP="003925B2">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t>OBSERVATIONS</w:t>
      </w:r>
    </w:p>
    <w:p w:rsidR="001611B3" w:rsidRPr="001D4507" w:rsidRDefault="001611B3" w:rsidP="003925B2">
      <w:pPr>
        <w:pStyle w:val="NoSpacing"/>
        <w:rPr>
          <w:rFonts w:ascii="Times New Roman" w:hAnsi="Times New Roman" w:cs="Times New Roman"/>
          <w:b/>
          <w:sz w:val="32"/>
          <w:szCs w:val="32"/>
          <w:u w:val="single"/>
        </w:rPr>
      </w:pPr>
    </w:p>
    <w:p w:rsidR="002624F6" w:rsidRDefault="005723F9" w:rsidP="003925B2">
      <w:pPr>
        <w:pStyle w:val="NoSpacing"/>
        <w:rPr>
          <w:rFonts w:ascii="Times New Roman" w:hAnsi="Times New Roman" w:cs="Times New Roman"/>
          <w:sz w:val="24"/>
          <w:szCs w:val="24"/>
        </w:rPr>
      </w:pPr>
      <w:r>
        <w:rPr>
          <w:rFonts w:ascii="Times New Roman" w:hAnsi="Times New Roman" w:cs="Times New Roman"/>
          <w:sz w:val="24"/>
          <w:szCs w:val="24"/>
        </w:rPr>
        <w:t>Based upon the data compiled during the Desk Audit and On-Site phases, the following Observations are provided:</w:t>
      </w:r>
    </w:p>
    <w:p w:rsidR="005723F9" w:rsidRDefault="00F93A62" w:rsidP="00BA47C8">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Title VI/Nondiscrimination requirements are interpreted through Title VII (State Internal EEO/Affirmative Action) and DBE Program requirements – Consistently, Interviewees at the FHWA Division Office,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and Sub-Recipients expressed an understanding of Title VI/Nondiscrimination requirements as diversity in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employment, diversity in contractors/consultants work forces, and DBE/Small Business opportunities.  </w:t>
      </w:r>
      <w:r w:rsidR="00323316">
        <w:rPr>
          <w:rFonts w:ascii="Times New Roman" w:hAnsi="Times New Roman" w:cs="Times New Roman"/>
          <w:sz w:val="24"/>
          <w:szCs w:val="24"/>
        </w:rPr>
        <w:t>While these areas are important, they do not constitute Title VI/Nondiscrimination requirements and are addressed through other Statute/Regulations;</w:t>
      </w:r>
    </w:p>
    <w:p w:rsidR="002153AE" w:rsidRDefault="002153AE" w:rsidP="00BA47C8">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Necessary Updates/Revisions to the Title VI/Nondiscrimination Plan </w:t>
      </w:r>
      <w:r w:rsidR="00A1329B">
        <w:rPr>
          <w:rFonts w:ascii="Times New Roman" w:hAnsi="Times New Roman" w:cs="Times New Roman"/>
          <w:b/>
          <w:sz w:val="24"/>
          <w:szCs w:val="24"/>
        </w:rPr>
        <w:t xml:space="preserve">[PLEASE NOTE THAT DURING THE DRAFTING OF THIS REPORT, WISDOT HAS DEVELOPED AND THE DIVISION OFFICE HAS APPROVED A TITLE VI/NONDISCRIMINATION PLAN THAT WISDOT PROPOSES TO ADDRESS THE DEFICIENCIES LISTED IN THIS REPORT.  THE DIVISION OFFICE WILL MONITOR THE IMPLEMENTATION OF THE TITLE VI/NONDISCRIMINATION PLAN BY WISDOT.  </w:t>
      </w:r>
      <w:r w:rsidR="00740685">
        <w:rPr>
          <w:rFonts w:ascii="Times New Roman" w:hAnsi="Times New Roman" w:cs="Times New Roman"/>
          <w:b/>
          <w:sz w:val="24"/>
          <w:szCs w:val="24"/>
        </w:rPr>
        <w:t xml:space="preserve">EVEN THOUGH </w:t>
      </w:r>
      <w:r w:rsidR="00A1329B">
        <w:rPr>
          <w:rFonts w:ascii="Times New Roman" w:hAnsi="Times New Roman" w:cs="Times New Roman"/>
          <w:b/>
          <w:sz w:val="24"/>
          <w:szCs w:val="24"/>
        </w:rPr>
        <w:t>THE COMMENTS CONTAINED IN THIS BULLET WILL REMAIN IN TH</w:t>
      </w:r>
      <w:r w:rsidR="00914CF6">
        <w:rPr>
          <w:rFonts w:ascii="Times New Roman" w:hAnsi="Times New Roman" w:cs="Times New Roman"/>
          <w:b/>
          <w:sz w:val="24"/>
          <w:szCs w:val="24"/>
        </w:rPr>
        <w:t>IS</w:t>
      </w:r>
      <w:r w:rsidR="00A1329B">
        <w:rPr>
          <w:rFonts w:ascii="Times New Roman" w:hAnsi="Times New Roman" w:cs="Times New Roman"/>
          <w:b/>
          <w:sz w:val="24"/>
          <w:szCs w:val="24"/>
        </w:rPr>
        <w:t xml:space="preserve"> REPORT AS A RECORD OF THE REVIEW CONDUCTED OF THE 2004 TITLE VI PLAN</w:t>
      </w:r>
      <w:r w:rsidR="00740685">
        <w:rPr>
          <w:rFonts w:ascii="Times New Roman" w:hAnsi="Times New Roman" w:cs="Times New Roman"/>
          <w:b/>
          <w:sz w:val="24"/>
          <w:szCs w:val="24"/>
        </w:rPr>
        <w:t>, WISDOT WILL BE HELD TO THE COMMITMENTS AS DETAILED IN THE 2012 PLAN.</w:t>
      </w:r>
      <w:r w:rsidR="00A1329B">
        <w:rPr>
          <w:rFonts w:ascii="Times New Roman" w:hAnsi="Times New Roman" w:cs="Times New Roman"/>
          <w:b/>
          <w:sz w:val="24"/>
          <w:szCs w:val="24"/>
        </w:rPr>
        <w:t xml:space="preserve">] </w:t>
      </w:r>
      <w:r>
        <w:rPr>
          <w:rFonts w:ascii="Times New Roman" w:hAnsi="Times New Roman" w:cs="Times New Roman"/>
          <w:sz w:val="24"/>
          <w:szCs w:val="24"/>
        </w:rPr>
        <w:t>– The detailed notes regarding the review of the</w:t>
      </w:r>
      <w:r w:rsidR="001611B3">
        <w:rPr>
          <w:rFonts w:ascii="Times New Roman" w:hAnsi="Times New Roman" w:cs="Times New Roman"/>
          <w:sz w:val="24"/>
          <w:szCs w:val="24"/>
        </w:rPr>
        <w:t xml:space="preserve"> Plan are included in Appendix A</w:t>
      </w:r>
      <w:r>
        <w:rPr>
          <w:rFonts w:ascii="Times New Roman" w:hAnsi="Times New Roman" w:cs="Times New Roman"/>
          <w:sz w:val="24"/>
          <w:szCs w:val="24"/>
        </w:rPr>
        <w:t xml:space="preserve"> of this document.  The following is a summary of the major areas:</w:t>
      </w:r>
    </w:p>
    <w:p w:rsidR="00F93A62" w:rsidRDefault="00323316" w:rsidP="00BA47C8">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Delegation of Authority/Responsibility does not effectively define the roles and responsibilities of Recipient/Sub-Recipient representatives – While Title VI/Nondiscrimination Policy Statements exist, these Statements do not identify the next level down in the Agency to which the CEO is delegating authority/responsibility for the effective implementation of Title VI/Nondiscrimination requirements.  While it is important to identify a Title VI/Nondiscrimination Coordinator, it is just as crucial to communicate to the next level of the Agency what expectations are assigned to these Managers.  Then, these Managers will need to delegate further </w:t>
      </w:r>
      <w:r w:rsidR="001C6957">
        <w:rPr>
          <w:rFonts w:ascii="Times New Roman" w:hAnsi="Times New Roman" w:cs="Times New Roman"/>
          <w:sz w:val="24"/>
          <w:szCs w:val="24"/>
        </w:rPr>
        <w:t xml:space="preserve">in writing </w:t>
      </w:r>
      <w:r>
        <w:rPr>
          <w:rFonts w:ascii="Times New Roman" w:hAnsi="Times New Roman" w:cs="Times New Roman"/>
          <w:sz w:val="24"/>
          <w:szCs w:val="24"/>
        </w:rPr>
        <w:t>to Federal Program Areas Uni</w:t>
      </w:r>
      <w:r w:rsidR="001C6957">
        <w:rPr>
          <w:rFonts w:ascii="Times New Roman" w:hAnsi="Times New Roman" w:cs="Times New Roman"/>
          <w:sz w:val="24"/>
          <w:szCs w:val="24"/>
        </w:rPr>
        <w:t>t Managers, who will then in writing identify</w:t>
      </w:r>
      <w:r>
        <w:rPr>
          <w:rFonts w:ascii="Times New Roman" w:hAnsi="Times New Roman" w:cs="Times New Roman"/>
          <w:sz w:val="24"/>
          <w:szCs w:val="24"/>
        </w:rPr>
        <w:t xml:space="preserve"> Federal Program Areas Liaisons.  The Liaisons will then be responsible for the routine Title VI/Nondiscrimination-</w:t>
      </w:r>
      <w:r>
        <w:rPr>
          <w:rFonts w:ascii="Times New Roman" w:hAnsi="Times New Roman" w:cs="Times New Roman"/>
          <w:sz w:val="24"/>
          <w:szCs w:val="24"/>
        </w:rPr>
        <w:lastRenderedPageBreak/>
        <w:t>related responsibilities within each Federal Program Area and to actively coordinate with the Title VI/Nondiscrimination Coordinator</w:t>
      </w:r>
      <w:r w:rsidR="001C6957">
        <w:rPr>
          <w:rFonts w:ascii="Times New Roman" w:hAnsi="Times New Roman" w:cs="Times New Roman"/>
          <w:sz w:val="24"/>
          <w:szCs w:val="24"/>
        </w:rPr>
        <w:t>;</w:t>
      </w:r>
    </w:p>
    <w:p w:rsidR="001C6957" w:rsidRDefault="001C6957" w:rsidP="00BA47C8">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Internal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Evaluation and Reporting System – At prese</w:t>
      </w:r>
      <w:r w:rsidR="001B7319">
        <w:rPr>
          <w:rFonts w:ascii="Times New Roman" w:hAnsi="Times New Roman" w:cs="Times New Roman"/>
          <w:sz w:val="24"/>
          <w:szCs w:val="24"/>
        </w:rPr>
        <w:t>nt, w</w:t>
      </w:r>
      <w:r>
        <w:rPr>
          <w:rFonts w:ascii="Times New Roman" w:hAnsi="Times New Roman" w:cs="Times New Roman"/>
          <w:sz w:val="24"/>
          <w:szCs w:val="24"/>
        </w:rPr>
        <w:t>hile it appears that efforts are presently being initiated to develop a system, the system does not presently exist.</w:t>
      </w:r>
      <w:r w:rsidR="001B7319">
        <w:rPr>
          <w:rFonts w:ascii="Times New Roman" w:hAnsi="Times New Roman" w:cs="Times New Roman"/>
          <w:sz w:val="24"/>
          <w:szCs w:val="24"/>
        </w:rPr>
        <w:t xml:space="preserve">  </w:t>
      </w:r>
      <w:r w:rsidR="00B36A4C">
        <w:rPr>
          <w:rFonts w:ascii="Times New Roman" w:hAnsi="Times New Roman" w:cs="Times New Roman"/>
          <w:sz w:val="24"/>
          <w:szCs w:val="24"/>
        </w:rPr>
        <w:t>The Evaluation System needs to communicate a multi-year (3-5 years) Process Review approach.  Each Federal Program Area will identify those processes that impact the Public and will develop a Review Approach to evaluate the impact of these processes on the Public, especially the Title VI/Nondiscrimination populations (including EJ and LEP populations).  For example, Rights-of-Way may review Appraisals the 1</w:t>
      </w:r>
      <w:r w:rsidR="00B36A4C" w:rsidRPr="00B36A4C">
        <w:rPr>
          <w:rFonts w:ascii="Times New Roman" w:hAnsi="Times New Roman" w:cs="Times New Roman"/>
          <w:sz w:val="24"/>
          <w:szCs w:val="24"/>
          <w:vertAlign w:val="superscript"/>
        </w:rPr>
        <w:t>st</w:t>
      </w:r>
      <w:r w:rsidR="00B36A4C">
        <w:rPr>
          <w:rFonts w:ascii="Times New Roman" w:hAnsi="Times New Roman" w:cs="Times New Roman"/>
          <w:sz w:val="24"/>
          <w:szCs w:val="24"/>
        </w:rPr>
        <w:t xml:space="preserve"> year, Negotiations the 2</w:t>
      </w:r>
      <w:r w:rsidR="00B36A4C" w:rsidRPr="00B36A4C">
        <w:rPr>
          <w:rFonts w:ascii="Times New Roman" w:hAnsi="Times New Roman" w:cs="Times New Roman"/>
          <w:sz w:val="24"/>
          <w:szCs w:val="24"/>
          <w:vertAlign w:val="superscript"/>
        </w:rPr>
        <w:t>nd</w:t>
      </w:r>
      <w:r w:rsidR="00B36A4C">
        <w:rPr>
          <w:rFonts w:ascii="Times New Roman" w:hAnsi="Times New Roman" w:cs="Times New Roman"/>
          <w:sz w:val="24"/>
          <w:szCs w:val="24"/>
        </w:rPr>
        <w:t xml:space="preserve"> year, Relocation (including Appeals) the 3</w:t>
      </w:r>
      <w:r w:rsidR="00B36A4C" w:rsidRPr="00B36A4C">
        <w:rPr>
          <w:rFonts w:ascii="Times New Roman" w:hAnsi="Times New Roman" w:cs="Times New Roman"/>
          <w:sz w:val="24"/>
          <w:szCs w:val="24"/>
          <w:vertAlign w:val="superscript"/>
        </w:rPr>
        <w:t>rd</w:t>
      </w:r>
      <w:r w:rsidR="00B36A4C">
        <w:rPr>
          <w:rFonts w:ascii="Times New Roman" w:hAnsi="Times New Roman" w:cs="Times New Roman"/>
          <w:sz w:val="24"/>
          <w:szCs w:val="24"/>
        </w:rPr>
        <w:t xml:space="preserve"> year, Property Management the 4</w:t>
      </w:r>
      <w:r w:rsidR="00B36A4C" w:rsidRPr="00B36A4C">
        <w:rPr>
          <w:rFonts w:ascii="Times New Roman" w:hAnsi="Times New Roman" w:cs="Times New Roman"/>
          <w:sz w:val="24"/>
          <w:szCs w:val="24"/>
          <w:vertAlign w:val="superscript"/>
        </w:rPr>
        <w:t>th</w:t>
      </w:r>
      <w:r w:rsidR="00B36A4C">
        <w:rPr>
          <w:rFonts w:ascii="Times New Roman" w:hAnsi="Times New Roman" w:cs="Times New Roman"/>
          <w:sz w:val="24"/>
          <w:szCs w:val="24"/>
        </w:rPr>
        <w:t xml:space="preserve"> year, and possibly Consultant Selection in the 5</w:t>
      </w:r>
      <w:r w:rsidR="00B36A4C" w:rsidRPr="00B36A4C">
        <w:rPr>
          <w:rFonts w:ascii="Times New Roman" w:hAnsi="Times New Roman" w:cs="Times New Roman"/>
          <w:sz w:val="24"/>
          <w:szCs w:val="24"/>
          <w:vertAlign w:val="superscript"/>
        </w:rPr>
        <w:t>th</w:t>
      </w:r>
      <w:r w:rsidR="00B36A4C">
        <w:rPr>
          <w:rFonts w:ascii="Times New Roman" w:hAnsi="Times New Roman" w:cs="Times New Roman"/>
          <w:sz w:val="24"/>
          <w:szCs w:val="24"/>
        </w:rPr>
        <w:t xml:space="preserve"> year</w:t>
      </w:r>
      <w:r w:rsidR="0037485B">
        <w:rPr>
          <w:rFonts w:ascii="Times New Roman" w:hAnsi="Times New Roman" w:cs="Times New Roman"/>
          <w:sz w:val="24"/>
          <w:szCs w:val="24"/>
        </w:rPr>
        <w:t>.  Data Collection/Data Analysis will be an integral part of this Process Review approach and the results of these Reviews will need to be reported internally up to the Division Administrators and to the Title VI/Nondiscrimination Coordinator;</w:t>
      </w:r>
    </w:p>
    <w:p w:rsidR="001C6957" w:rsidRDefault="001C6957" w:rsidP="00BA47C8">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Monitoring of Sub-Recipients</w:t>
      </w:r>
      <w:r w:rsidR="00C15880">
        <w:rPr>
          <w:rFonts w:ascii="Times New Roman" w:hAnsi="Times New Roman" w:cs="Times New Roman"/>
          <w:sz w:val="24"/>
          <w:szCs w:val="24"/>
        </w:rPr>
        <w:t>’</w:t>
      </w:r>
      <w:r>
        <w:rPr>
          <w:rFonts w:ascii="Times New Roman" w:hAnsi="Times New Roman" w:cs="Times New Roman"/>
          <w:sz w:val="24"/>
          <w:szCs w:val="24"/>
        </w:rPr>
        <w:t xml:space="preserve"> Program</w:t>
      </w:r>
      <w:r w:rsidR="00C15880">
        <w:rPr>
          <w:rFonts w:ascii="Times New Roman" w:hAnsi="Times New Roman" w:cs="Times New Roman"/>
          <w:sz w:val="24"/>
          <w:szCs w:val="24"/>
        </w:rPr>
        <w:t>s</w:t>
      </w:r>
      <w:r>
        <w:rPr>
          <w:rFonts w:ascii="Times New Roman" w:hAnsi="Times New Roman" w:cs="Times New Roman"/>
          <w:sz w:val="24"/>
          <w:szCs w:val="24"/>
        </w:rPr>
        <w:t xml:space="preserve"> does not appear to be developed – To effectively monitor Sub-Recipients,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must be able to communicate Title VI/Nondiscrimination requirements expectations to Sub-Recipients and expect periodic reports to be submitted to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by the Sub-Recipient</w:t>
      </w:r>
      <w:r w:rsidR="00A36C1B">
        <w:rPr>
          <w:rFonts w:ascii="Times New Roman" w:hAnsi="Times New Roman" w:cs="Times New Roman"/>
          <w:sz w:val="24"/>
          <w:szCs w:val="24"/>
        </w:rPr>
        <w:t>s.  Additionally, the distinction between</w:t>
      </w:r>
      <w:r>
        <w:rPr>
          <w:rFonts w:ascii="Times New Roman" w:hAnsi="Times New Roman" w:cs="Times New Roman"/>
          <w:sz w:val="24"/>
          <w:szCs w:val="24"/>
        </w:rPr>
        <w:t xml:space="preserve"> a </w:t>
      </w:r>
      <w:proofErr w:type="gramStart"/>
      <w:r>
        <w:rPr>
          <w:rFonts w:ascii="Times New Roman" w:hAnsi="Times New Roman" w:cs="Times New Roman"/>
          <w:sz w:val="24"/>
          <w:szCs w:val="24"/>
        </w:rPr>
        <w:t>Sub-Recipient</w:t>
      </w:r>
      <w:proofErr w:type="gramEnd"/>
      <w:r>
        <w:rPr>
          <w:rFonts w:ascii="Times New Roman" w:hAnsi="Times New Roman" w:cs="Times New Roman"/>
          <w:sz w:val="24"/>
          <w:szCs w:val="24"/>
        </w:rPr>
        <w:t xml:space="preserve"> versus a Beneficiary appears to be </w:t>
      </w:r>
      <w:r w:rsidR="00A36C1B">
        <w:rPr>
          <w:rFonts w:ascii="Times New Roman" w:hAnsi="Times New Roman" w:cs="Times New Roman"/>
          <w:sz w:val="24"/>
          <w:szCs w:val="24"/>
        </w:rPr>
        <w:t>confused</w:t>
      </w:r>
      <w:r w:rsidR="00D97FEF">
        <w:rPr>
          <w:rFonts w:ascii="Times New Roman" w:hAnsi="Times New Roman" w:cs="Times New Roman"/>
          <w:sz w:val="24"/>
          <w:szCs w:val="24"/>
        </w:rPr>
        <w:t>.</w:t>
      </w:r>
      <w:r w:rsidR="00C15880">
        <w:rPr>
          <w:rFonts w:ascii="Times New Roman" w:hAnsi="Times New Roman" w:cs="Times New Roman"/>
          <w:sz w:val="24"/>
          <w:szCs w:val="24"/>
        </w:rPr>
        <w:t xml:space="preserve">  </w:t>
      </w:r>
      <w:r w:rsidR="001B3711">
        <w:rPr>
          <w:rFonts w:ascii="Times New Roman" w:hAnsi="Times New Roman" w:cs="Times New Roman"/>
          <w:sz w:val="24"/>
          <w:szCs w:val="24"/>
        </w:rPr>
        <w:t xml:space="preserve">If </w:t>
      </w:r>
      <w:proofErr w:type="spellStart"/>
      <w:r w:rsidR="001B3711">
        <w:rPr>
          <w:rFonts w:ascii="Times New Roman" w:hAnsi="Times New Roman" w:cs="Times New Roman"/>
          <w:sz w:val="24"/>
          <w:szCs w:val="24"/>
        </w:rPr>
        <w:t>WisDOT</w:t>
      </w:r>
      <w:proofErr w:type="spellEnd"/>
      <w:r w:rsidR="001B3711">
        <w:rPr>
          <w:rFonts w:ascii="Times New Roman" w:hAnsi="Times New Roman" w:cs="Times New Roman"/>
          <w:sz w:val="24"/>
          <w:szCs w:val="24"/>
        </w:rPr>
        <w:t xml:space="preserve"> performs the steps from the Environmental phase through to Construction and then hands over the </w:t>
      </w:r>
      <w:r w:rsidR="000C03AC">
        <w:rPr>
          <w:rFonts w:ascii="Times New Roman" w:hAnsi="Times New Roman" w:cs="Times New Roman"/>
          <w:sz w:val="24"/>
          <w:szCs w:val="24"/>
        </w:rPr>
        <w:t>FHWA-funded improvement to the Local Public Agency to operate and maintain</w:t>
      </w:r>
      <w:proofErr w:type="gramStart"/>
      <w:r w:rsidR="000C03AC">
        <w:rPr>
          <w:rFonts w:ascii="Times New Roman" w:hAnsi="Times New Roman" w:cs="Times New Roman"/>
          <w:sz w:val="24"/>
          <w:szCs w:val="24"/>
        </w:rPr>
        <w:t>,</w:t>
      </w:r>
      <w:proofErr w:type="gramEnd"/>
      <w:r w:rsidR="000C03AC">
        <w:rPr>
          <w:rFonts w:ascii="Times New Roman" w:hAnsi="Times New Roman" w:cs="Times New Roman"/>
          <w:sz w:val="24"/>
          <w:szCs w:val="24"/>
        </w:rPr>
        <w:t xml:space="preserve"> the Local Public Agency is considered to be a Sub-Recipient.  </w:t>
      </w:r>
      <w:r w:rsidR="001B7319">
        <w:rPr>
          <w:rFonts w:ascii="Times New Roman" w:hAnsi="Times New Roman" w:cs="Times New Roman"/>
          <w:sz w:val="24"/>
          <w:szCs w:val="24"/>
        </w:rPr>
        <w:t xml:space="preserve">The expectation of the monitoring </w:t>
      </w:r>
      <w:proofErr w:type="spellStart"/>
      <w:r w:rsidR="001B7319">
        <w:rPr>
          <w:rFonts w:ascii="Times New Roman" w:hAnsi="Times New Roman" w:cs="Times New Roman"/>
          <w:sz w:val="24"/>
          <w:szCs w:val="24"/>
        </w:rPr>
        <w:t>WisDOT</w:t>
      </w:r>
      <w:proofErr w:type="spellEnd"/>
      <w:r w:rsidR="001B7319">
        <w:rPr>
          <w:rFonts w:ascii="Times New Roman" w:hAnsi="Times New Roman" w:cs="Times New Roman"/>
          <w:sz w:val="24"/>
          <w:szCs w:val="24"/>
        </w:rPr>
        <w:t xml:space="preserve"> will perform of these Sub-Recipients is minimal, but there is still an expectation that </w:t>
      </w:r>
      <w:proofErr w:type="spellStart"/>
      <w:r w:rsidR="001B7319">
        <w:rPr>
          <w:rFonts w:ascii="Times New Roman" w:hAnsi="Times New Roman" w:cs="Times New Roman"/>
          <w:sz w:val="24"/>
          <w:szCs w:val="24"/>
        </w:rPr>
        <w:t>WisDOT</w:t>
      </w:r>
      <w:proofErr w:type="spellEnd"/>
      <w:r w:rsidR="001B7319">
        <w:rPr>
          <w:rFonts w:ascii="Times New Roman" w:hAnsi="Times New Roman" w:cs="Times New Roman"/>
          <w:sz w:val="24"/>
          <w:szCs w:val="24"/>
        </w:rPr>
        <w:t xml:space="preserve"> will perform certain monitoring activities.  For those Local Public Agencies that perform any amount or all of the project steps, the monitoring expectation will be greater.  </w:t>
      </w:r>
    </w:p>
    <w:p w:rsidR="001C6957" w:rsidRDefault="001C6957" w:rsidP="00BA47C8">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Title VI/Nondiscrimination Training Program (Internal &amp; External) </w:t>
      </w:r>
      <w:r w:rsidR="001B731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B7319">
        <w:rPr>
          <w:rFonts w:ascii="Times New Roman" w:hAnsi="Times New Roman" w:cs="Times New Roman"/>
          <w:sz w:val="24"/>
          <w:szCs w:val="24"/>
        </w:rPr>
        <w:t>WisDOT</w:t>
      </w:r>
      <w:proofErr w:type="spellEnd"/>
      <w:r w:rsidR="001B7319">
        <w:rPr>
          <w:rFonts w:ascii="Times New Roman" w:hAnsi="Times New Roman" w:cs="Times New Roman"/>
          <w:sz w:val="24"/>
          <w:szCs w:val="24"/>
        </w:rPr>
        <w:t xml:space="preserve"> does not have a Title VI/Nondiscrimination Training Program for </w:t>
      </w:r>
      <w:proofErr w:type="spellStart"/>
      <w:r w:rsidR="001B7319">
        <w:rPr>
          <w:rFonts w:ascii="Times New Roman" w:hAnsi="Times New Roman" w:cs="Times New Roman"/>
          <w:sz w:val="24"/>
          <w:szCs w:val="24"/>
        </w:rPr>
        <w:t>WisDOT</w:t>
      </w:r>
      <w:proofErr w:type="spellEnd"/>
      <w:r w:rsidR="001B7319">
        <w:rPr>
          <w:rFonts w:ascii="Times New Roman" w:hAnsi="Times New Roman" w:cs="Times New Roman"/>
          <w:sz w:val="24"/>
          <w:szCs w:val="24"/>
        </w:rPr>
        <w:t xml:space="preserve"> personnel as well as for Sub-Recipients presently developed and implemented;</w:t>
      </w:r>
    </w:p>
    <w:p w:rsidR="001B7319" w:rsidRDefault="001B7319" w:rsidP="00BA47C8">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Inconsistencies between Chapters of the FDM – Regarding Public Involvement, there are inconsistencies identi</w:t>
      </w:r>
      <w:r w:rsidR="001611B3">
        <w:rPr>
          <w:rFonts w:ascii="Times New Roman" w:hAnsi="Times New Roman" w:cs="Times New Roman"/>
          <w:sz w:val="24"/>
          <w:szCs w:val="24"/>
        </w:rPr>
        <w:t>fied in Appendix A</w:t>
      </w:r>
      <w:r>
        <w:rPr>
          <w:rFonts w:ascii="Times New Roman" w:hAnsi="Times New Roman" w:cs="Times New Roman"/>
          <w:sz w:val="24"/>
          <w:szCs w:val="24"/>
        </w:rPr>
        <w:t xml:space="preserve"> of this document that need to be addressed</w:t>
      </w:r>
      <w:r w:rsidR="0037485B">
        <w:rPr>
          <w:rFonts w:ascii="Times New Roman" w:hAnsi="Times New Roman" w:cs="Times New Roman"/>
          <w:sz w:val="24"/>
          <w:szCs w:val="24"/>
        </w:rPr>
        <w:t xml:space="preserve">.  Additionally, a process needs to be developed whereby </w:t>
      </w:r>
      <w:proofErr w:type="spellStart"/>
      <w:r w:rsidR="0037485B">
        <w:rPr>
          <w:rFonts w:ascii="Times New Roman" w:hAnsi="Times New Roman" w:cs="Times New Roman"/>
          <w:sz w:val="24"/>
          <w:szCs w:val="24"/>
        </w:rPr>
        <w:t>WisDOT</w:t>
      </w:r>
      <w:proofErr w:type="spellEnd"/>
      <w:r w:rsidR="0037485B">
        <w:rPr>
          <w:rFonts w:ascii="Times New Roman" w:hAnsi="Times New Roman" w:cs="Times New Roman"/>
          <w:sz w:val="24"/>
          <w:szCs w:val="24"/>
        </w:rPr>
        <w:t xml:space="preserve"> evaluates periodically the effectiveness of the Public Involvement/Participation Process.  Because the </w:t>
      </w:r>
      <w:proofErr w:type="spellStart"/>
      <w:r w:rsidR="0037485B">
        <w:rPr>
          <w:rFonts w:ascii="Times New Roman" w:hAnsi="Times New Roman" w:cs="Times New Roman"/>
          <w:sz w:val="24"/>
          <w:szCs w:val="24"/>
        </w:rPr>
        <w:t>WisDOT</w:t>
      </w:r>
      <w:proofErr w:type="spellEnd"/>
      <w:r w:rsidR="0037485B">
        <w:rPr>
          <w:rFonts w:ascii="Times New Roman" w:hAnsi="Times New Roman" w:cs="Times New Roman"/>
          <w:sz w:val="24"/>
          <w:szCs w:val="24"/>
        </w:rPr>
        <w:t xml:space="preserve"> Project Managers are given complete latitude to develop and implement Communication Plans, </w:t>
      </w:r>
      <w:proofErr w:type="spellStart"/>
      <w:r w:rsidR="0037485B">
        <w:rPr>
          <w:rFonts w:ascii="Times New Roman" w:hAnsi="Times New Roman" w:cs="Times New Roman"/>
          <w:sz w:val="24"/>
          <w:szCs w:val="24"/>
        </w:rPr>
        <w:t>WisDOT</w:t>
      </w:r>
      <w:proofErr w:type="spellEnd"/>
      <w:r w:rsidR="0037485B">
        <w:rPr>
          <w:rFonts w:ascii="Times New Roman" w:hAnsi="Times New Roman" w:cs="Times New Roman"/>
          <w:sz w:val="24"/>
          <w:szCs w:val="24"/>
        </w:rPr>
        <w:t xml:space="preserve"> needs to evaluate periodically how the Project Managers are developing and implementing the Communication Plans and the effectiveness of these Plans</w:t>
      </w:r>
      <w:r>
        <w:rPr>
          <w:rFonts w:ascii="Times New Roman" w:hAnsi="Times New Roman" w:cs="Times New Roman"/>
          <w:sz w:val="24"/>
          <w:szCs w:val="24"/>
        </w:rPr>
        <w:t>;</w:t>
      </w:r>
    </w:p>
    <w:p w:rsidR="001B7319" w:rsidRPr="00A36C1B" w:rsidRDefault="002153AE" w:rsidP="00A36C1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Need to expand all references to EJ impacts to include Title VI/Nondiscrimination populations and LEP popul</w:t>
      </w:r>
      <w:r w:rsidR="001611B3">
        <w:rPr>
          <w:rFonts w:ascii="Times New Roman" w:hAnsi="Times New Roman" w:cs="Times New Roman"/>
          <w:sz w:val="24"/>
          <w:szCs w:val="24"/>
        </w:rPr>
        <w:t>ations – The notes in Appendix A</w:t>
      </w:r>
      <w:r>
        <w:rPr>
          <w:rFonts w:ascii="Times New Roman" w:hAnsi="Times New Roman" w:cs="Times New Roman"/>
          <w:sz w:val="24"/>
          <w:szCs w:val="24"/>
        </w:rPr>
        <w:t xml:space="preserve"> of this document identify the references to EJ impacts throughout the FDM Chapters reviewed.  It is important to ensure that these references are not only limited to EJ considerations and the ability for EJ populations to access services and facilities</w:t>
      </w:r>
      <w:r w:rsidR="00A36C1B">
        <w:rPr>
          <w:rFonts w:ascii="Times New Roman" w:hAnsi="Times New Roman" w:cs="Times New Roman"/>
          <w:sz w:val="24"/>
          <w:szCs w:val="24"/>
        </w:rPr>
        <w:t>.</w:t>
      </w:r>
    </w:p>
    <w:p w:rsidR="00D77BB5" w:rsidRDefault="00D77BB5" w:rsidP="003925B2">
      <w:pPr>
        <w:pStyle w:val="NoSpacing"/>
        <w:rPr>
          <w:rFonts w:ascii="Times New Roman" w:hAnsi="Times New Roman" w:cs="Times New Roman"/>
          <w:sz w:val="24"/>
          <w:szCs w:val="24"/>
        </w:rPr>
      </w:pPr>
    </w:p>
    <w:p w:rsidR="00E25AB0" w:rsidRPr="003925B2" w:rsidRDefault="00E25AB0" w:rsidP="003925B2">
      <w:pPr>
        <w:pStyle w:val="NoSpacing"/>
        <w:rPr>
          <w:rFonts w:ascii="Times New Roman" w:hAnsi="Times New Roman" w:cs="Times New Roman"/>
          <w:sz w:val="24"/>
          <w:szCs w:val="24"/>
        </w:rPr>
      </w:pPr>
    </w:p>
    <w:p w:rsidR="00914CF6" w:rsidRDefault="0028638E" w:rsidP="003925B2">
      <w:pPr>
        <w:pStyle w:val="NoSpacing"/>
        <w:rPr>
          <w:rFonts w:ascii="Times New Roman" w:hAnsi="Times New Roman" w:cs="Times New Roman"/>
          <w:b/>
          <w:sz w:val="32"/>
          <w:szCs w:val="32"/>
          <w:u w:val="single"/>
        </w:rPr>
      </w:pPr>
      <w:r>
        <w:rPr>
          <w:rFonts w:ascii="Times New Roman" w:hAnsi="Times New Roman" w:cs="Times New Roman"/>
          <w:b/>
          <w:sz w:val="32"/>
          <w:szCs w:val="32"/>
          <w:u w:val="single"/>
        </w:rPr>
        <w:lastRenderedPageBreak/>
        <w:t>DEFICIENCIES</w:t>
      </w:r>
      <w:r w:rsidR="00E25AB0">
        <w:rPr>
          <w:rFonts w:ascii="Times New Roman" w:hAnsi="Times New Roman" w:cs="Times New Roman"/>
          <w:b/>
          <w:sz w:val="32"/>
          <w:szCs w:val="32"/>
          <w:u w:val="single"/>
        </w:rPr>
        <w:t xml:space="preserve"> AND RECOMMENDED ACTION</w:t>
      </w:r>
    </w:p>
    <w:p w:rsidR="001611B3" w:rsidRPr="00B332B4" w:rsidRDefault="001611B3" w:rsidP="003925B2">
      <w:pPr>
        <w:pStyle w:val="NoSpacing"/>
        <w:rPr>
          <w:rFonts w:ascii="Times New Roman" w:hAnsi="Times New Roman" w:cs="Times New Roman"/>
          <w:b/>
          <w:sz w:val="32"/>
          <w:szCs w:val="32"/>
          <w:u w:val="single"/>
        </w:rPr>
      </w:pPr>
    </w:p>
    <w:p w:rsidR="005723F9" w:rsidRDefault="009C3EFF" w:rsidP="00BA47C8">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Define Title VI/Nondiscrimination requirements separate and apart from the State Internal EEO and DBE</w:t>
      </w:r>
      <w:r w:rsidR="00B41DAA">
        <w:rPr>
          <w:rFonts w:ascii="Times New Roman" w:hAnsi="Times New Roman" w:cs="Times New Roman"/>
          <w:sz w:val="24"/>
          <w:szCs w:val="24"/>
        </w:rPr>
        <w:t xml:space="preserve"> Program</w:t>
      </w:r>
      <w:r w:rsidR="00B36A4C">
        <w:rPr>
          <w:rFonts w:ascii="Times New Roman" w:hAnsi="Times New Roman" w:cs="Times New Roman"/>
          <w:sz w:val="24"/>
          <w:szCs w:val="24"/>
        </w:rPr>
        <w:t>s in all applicable written documents</w:t>
      </w:r>
      <w:r w:rsidR="00184015">
        <w:rPr>
          <w:rFonts w:ascii="Times New Roman" w:hAnsi="Times New Roman" w:cs="Times New Roman"/>
          <w:sz w:val="24"/>
          <w:szCs w:val="24"/>
        </w:rPr>
        <w:t xml:space="preserve"> (23 CFR Part 200)</w:t>
      </w:r>
      <w:r w:rsidR="00B36A4C">
        <w:rPr>
          <w:rFonts w:ascii="Times New Roman" w:hAnsi="Times New Roman" w:cs="Times New Roman"/>
          <w:sz w:val="24"/>
          <w:szCs w:val="24"/>
        </w:rPr>
        <w:t>;</w:t>
      </w:r>
    </w:p>
    <w:p w:rsidR="00B36A4C" w:rsidRDefault="00914CF6" w:rsidP="00BA47C8">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Implement the Division Office approved (February of 2012) Title VI/Nondiscrimination Plan.  This will include all corrective actions included in the Title VI/Nondiscrimination Plan that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has developed and committed to implementing by specific due dates</w:t>
      </w:r>
      <w:r w:rsidR="00184015">
        <w:rPr>
          <w:rFonts w:ascii="Times New Roman" w:hAnsi="Times New Roman" w:cs="Times New Roman"/>
          <w:sz w:val="24"/>
          <w:szCs w:val="24"/>
        </w:rPr>
        <w:t xml:space="preserve"> (23 CFR Part 200)</w:t>
      </w:r>
      <w:r w:rsidR="00B36A4C">
        <w:rPr>
          <w:rFonts w:ascii="Times New Roman" w:hAnsi="Times New Roman" w:cs="Times New Roman"/>
          <w:sz w:val="24"/>
          <w:szCs w:val="24"/>
        </w:rPr>
        <w:t>;</w:t>
      </w:r>
    </w:p>
    <w:p w:rsidR="00B36A4C" w:rsidRDefault="0037485B" w:rsidP="00BA47C8">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Resolve the inconsistencies identified </w:t>
      </w:r>
      <w:r w:rsidR="00B332B4" w:rsidRPr="001C666A">
        <w:rPr>
          <w:rFonts w:ascii="Times New Roman" w:hAnsi="Times New Roman" w:cs="Times New Roman"/>
          <w:b/>
          <w:sz w:val="24"/>
          <w:szCs w:val="24"/>
        </w:rPr>
        <w:t>in bold</w:t>
      </w:r>
      <w:r w:rsidR="00B332B4">
        <w:rPr>
          <w:rFonts w:ascii="Times New Roman" w:hAnsi="Times New Roman" w:cs="Times New Roman"/>
          <w:sz w:val="24"/>
          <w:szCs w:val="24"/>
        </w:rPr>
        <w:t xml:space="preserve"> </w:t>
      </w:r>
      <w:r w:rsidR="00174DE5">
        <w:rPr>
          <w:rFonts w:ascii="Times New Roman" w:hAnsi="Times New Roman" w:cs="Times New Roman"/>
          <w:sz w:val="24"/>
          <w:szCs w:val="24"/>
        </w:rPr>
        <w:t>in Attachment A</w:t>
      </w:r>
      <w:r>
        <w:rPr>
          <w:rFonts w:ascii="Times New Roman" w:hAnsi="Times New Roman" w:cs="Times New Roman"/>
          <w:sz w:val="24"/>
          <w:szCs w:val="24"/>
        </w:rPr>
        <w:t xml:space="preserve"> of this document </w:t>
      </w:r>
      <w:r w:rsidR="00174DE5">
        <w:rPr>
          <w:rFonts w:ascii="Times New Roman" w:hAnsi="Times New Roman" w:cs="Times New Roman"/>
          <w:sz w:val="24"/>
          <w:szCs w:val="24"/>
        </w:rPr>
        <w:t>(pages #13-1</w:t>
      </w:r>
      <w:r w:rsidR="00B332B4">
        <w:rPr>
          <w:rFonts w:ascii="Times New Roman" w:hAnsi="Times New Roman" w:cs="Times New Roman"/>
          <w:sz w:val="24"/>
          <w:szCs w:val="24"/>
        </w:rPr>
        <w:t xml:space="preserve">8) </w:t>
      </w:r>
      <w:r>
        <w:rPr>
          <w:rFonts w:ascii="Times New Roman" w:hAnsi="Times New Roman" w:cs="Times New Roman"/>
          <w:sz w:val="24"/>
          <w:szCs w:val="24"/>
        </w:rPr>
        <w:t>regarding Public Involvement between the various Chapters of the FDM</w:t>
      </w:r>
      <w:r w:rsidR="00D549BD">
        <w:rPr>
          <w:rFonts w:ascii="Times New Roman" w:hAnsi="Times New Roman" w:cs="Times New Roman"/>
          <w:sz w:val="24"/>
          <w:szCs w:val="24"/>
        </w:rPr>
        <w:t xml:space="preserve"> </w:t>
      </w:r>
      <w:r w:rsidR="001C666A">
        <w:rPr>
          <w:rFonts w:ascii="Times New Roman" w:hAnsi="Times New Roman" w:cs="Times New Roman"/>
          <w:sz w:val="24"/>
          <w:szCs w:val="24"/>
        </w:rPr>
        <w:t xml:space="preserve">         </w:t>
      </w:r>
      <w:r w:rsidR="00D549BD">
        <w:rPr>
          <w:rFonts w:ascii="Times New Roman" w:hAnsi="Times New Roman" w:cs="Times New Roman"/>
          <w:sz w:val="24"/>
          <w:szCs w:val="24"/>
        </w:rPr>
        <w:t>(23 USC 109(h))</w:t>
      </w:r>
      <w:r>
        <w:rPr>
          <w:rFonts w:ascii="Times New Roman" w:hAnsi="Times New Roman" w:cs="Times New Roman"/>
          <w:sz w:val="24"/>
          <w:szCs w:val="24"/>
        </w:rPr>
        <w:t>;</w:t>
      </w:r>
    </w:p>
    <w:p w:rsidR="0037485B" w:rsidRDefault="0037485B" w:rsidP="00BA47C8">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Expand the EJ references </w:t>
      </w:r>
      <w:r w:rsidR="00D549BD">
        <w:rPr>
          <w:rFonts w:ascii="Times New Roman" w:hAnsi="Times New Roman" w:cs="Times New Roman"/>
          <w:sz w:val="24"/>
          <w:szCs w:val="24"/>
        </w:rPr>
        <w:t xml:space="preserve">and related processes </w:t>
      </w:r>
      <w:r>
        <w:rPr>
          <w:rFonts w:ascii="Times New Roman" w:hAnsi="Times New Roman" w:cs="Times New Roman"/>
          <w:sz w:val="24"/>
          <w:szCs w:val="24"/>
        </w:rPr>
        <w:t xml:space="preserve">identified in Appendix E of this document </w:t>
      </w:r>
      <w:r w:rsidR="007D0A14">
        <w:rPr>
          <w:rFonts w:ascii="Times New Roman" w:hAnsi="Times New Roman" w:cs="Times New Roman"/>
          <w:sz w:val="24"/>
          <w:szCs w:val="24"/>
        </w:rPr>
        <w:t>to include Title VI/Nondiscrimination populations (race, color, national origin, sex, age, and disability) as well as EJ and LEP populations</w:t>
      </w:r>
      <w:r w:rsidR="00D549BD">
        <w:rPr>
          <w:rFonts w:ascii="Times New Roman" w:hAnsi="Times New Roman" w:cs="Times New Roman"/>
          <w:sz w:val="24"/>
          <w:szCs w:val="24"/>
        </w:rPr>
        <w:t xml:space="preserve"> (23 CFR Part 200)</w:t>
      </w:r>
      <w:r w:rsidR="007D0A14">
        <w:rPr>
          <w:rFonts w:ascii="Times New Roman" w:hAnsi="Times New Roman" w:cs="Times New Roman"/>
          <w:sz w:val="24"/>
          <w:szCs w:val="24"/>
        </w:rPr>
        <w:t>;</w:t>
      </w:r>
    </w:p>
    <w:p w:rsidR="0068433B" w:rsidRDefault="00D401DD" w:rsidP="003925B2">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The FHWA Division Office should</w:t>
      </w:r>
      <w:r w:rsidR="007D0A14">
        <w:rPr>
          <w:rFonts w:ascii="Times New Roman" w:hAnsi="Times New Roman" w:cs="Times New Roman"/>
          <w:sz w:val="24"/>
          <w:szCs w:val="24"/>
        </w:rPr>
        <w:t xml:space="preserve"> monitor (and provide technical assistance as needed) how </w:t>
      </w:r>
      <w:proofErr w:type="spellStart"/>
      <w:r w:rsidR="007D0A14">
        <w:rPr>
          <w:rFonts w:ascii="Times New Roman" w:hAnsi="Times New Roman" w:cs="Times New Roman"/>
          <w:sz w:val="24"/>
          <w:szCs w:val="24"/>
        </w:rPr>
        <w:t>WisDOT</w:t>
      </w:r>
      <w:proofErr w:type="spellEnd"/>
      <w:r w:rsidR="007D0A14">
        <w:rPr>
          <w:rFonts w:ascii="Times New Roman" w:hAnsi="Times New Roman" w:cs="Times New Roman"/>
          <w:sz w:val="24"/>
          <w:szCs w:val="24"/>
        </w:rPr>
        <w:t xml:space="preserve"> implements the Corrective Action Plan </w:t>
      </w:r>
      <w:r w:rsidR="00E6571B">
        <w:rPr>
          <w:rFonts w:ascii="Times New Roman" w:hAnsi="Times New Roman" w:cs="Times New Roman"/>
          <w:sz w:val="24"/>
          <w:szCs w:val="24"/>
        </w:rPr>
        <w:t xml:space="preserve">and the </w:t>
      </w:r>
      <w:proofErr w:type="spellStart"/>
      <w:r w:rsidR="00E6571B">
        <w:rPr>
          <w:rFonts w:ascii="Times New Roman" w:hAnsi="Times New Roman" w:cs="Times New Roman"/>
          <w:sz w:val="24"/>
          <w:szCs w:val="24"/>
        </w:rPr>
        <w:t>WisDOT</w:t>
      </w:r>
      <w:proofErr w:type="spellEnd"/>
      <w:r w:rsidR="00E6571B">
        <w:rPr>
          <w:rFonts w:ascii="Times New Roman" w:hAnsi="Times New Roman" w:cs="Times New Roman"/>
          <w:sz w:val="24"/>
          <w:szCs w:val="24"/>
        </w:rPr>
        <w:t xml:space="preserve"> Title VI/ Nondiscrimination Plan (dated February 10, 2012) to address the Deficiencies</w:t>
      </w:r>
      <w:r w:rsidR="007D0A14">
        <w:rPr>
          <w:rFonts w:ascii="Times New Roman" w:hAnsi="Times New Roman" w:cs="Times New Roman"/>
          <w:sz w:val="24"/>
          <w:szCs w:val="24"/>
        </w:rPr>
        <w:t xml:space="preserve"> identified in this section</w:t>
      </w:r>
      <w:r w:rsidR="00B332B4">
        <w:rPr>
          <w:rFonts w:ascii="Times New Roman" w:hAnsi="Times New Roman" w:cs="Times New Roman"/>
          <w:sz w:val="24"/>
          <w:szCs w:val="24"/>
        </w:rPr>
        <w:t xml:space="preserve"> (FHWA Order M 1100.1A, Chg. 27 PART II, CH. 11)</w:t>
      </w:r>
      <w:r w:rsidR="007D0A14">
        <w:rPr>
          <w:rFonts w:ascii="Times New Roman" w:hAnsi="Times New Roman" w:cs="Times New Roman"/>
          <w:sz w:val="24"/>
          <w:szCs w:val="24"/>
        </w:rPr>
        <w:t xml:space="preserve">.  </w:t>
      </w:r>
    </w:p>
    <w:p w:rsidR="00914CF6" w:rsidRDefault="00914CF6" w:rsidP="00914CF6">
      <w:pPr>
        <w:pStyle w:val="NoSpacing"/>
        <w:rPr>
          <w:rFonts w:ascii="Times New Roman" w:hAnsi="Times New Roman" w:cs="Times New Roman"/>
          <w:sz w:val="24"/>
          <w:szCs w:val="24"/>
        </w:rPr>
      </w:pPr>
    </w:p>
    <w:p w:rsidR="00B40F8B" w:rsidRDefault="00B40F8B" w:rsidP="0068433B">
      <w:pPr>
        <w:pStyle w:val="NoSpacing"/>
        <w:rPr>
          <w:rFonts w:ascii="Times New Roman" w:hAnsi="Times New Roman" w:cs="Times New Roman"/>
          <w:b/>
          <w:sz w:val="32"/>
          <w:szCs w:val="32"/>
          <w:u w:val="single"/>
        </w:rPr>
      </w:pPr>
      <w:r>
        <w:rPr>
          <w:rFonts w:ascii="Times New Roman" w:hAnsi="Times New Roman" w:cs="Times New Roman"/>
          <w:b/>
          <w:sz w:val="32"/>
          <w:szCs w:val="32"/>
          <w:u w:val="single"/>
        </w:rPr>
        <w:t xml:space="preserve">FINDING OF </w:t>
      </w:r>
      <w:r w:rsidR="0028638E">
        <w:rPr>
          <w:rFonts w:ascii="Times New Roman" w:hAnsi="Times New Roman" w:cs="Times New Roman"/>
          <w:b/>
          <w:sz w:val="32"/>
          <w:szCs w:val="32"/>
          <w:u w:val="single"/>
        </w:rPr>
        <w:t>DEFICIENCY STATUS</w:t>
      </w:r>
    </w:p>
    <w:p w:rsidR="001611B3" w:rsidRDefault="001611B3" w:rsidP="0068433B">
      <w:pPr>
        <w:pStyle w:val="NoSpacing"/>
        <w:rPr>
          <w:rFonts w:ascii="Times New Roman" w:hAnsi="Times New Roman" w:cs="Times New Roman"/>
          <w:sz w:val="32"/>
          <w:szCs w:val="32"/>
        </w:rPr>
      </w:pPr>
    </w:p>
    <w:p w:rsidR="00087607" w:rsidRDefault="0028638E" w:rsidP="00087607">
      <w:pPr>
        <w:pStyle w:val="NoSpacing"/>
        <w:rPr>
          <w:rFonts w:ascii="Times New Roman" w:hAnsi="Times New Roman" w:cs="Times New Roman"/>
          <w:sz w:val="24"/>
          <w:szCs w:val="24"/>
        </w:rPr>
      </w:pPr>
      <w:r>
        <w:rPr>
          <w:rFonts w:ascii="Times New Roman" w:hAnsi="Times New Roman" w:cs="Times New Roman"/>
          <w:sz w:val="24"/>
          <w:szCs w:val="24"/>
        </w:rPr>
        <w:t xml:space="preserve">As per 23 CFR 200.11 (c),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is being placed in a Deficiency Status and will be afforded up to 90 days from the receipt of the deficiency letter (including this Report) to voluntarily correct the deficiencies.</w:t>
      </w:r>
      <w:r w:rsidR="0063343A">
        <w:rPr>
          <w:rFonts w:ascii="Times New Roman" w:hAnsi="Times New Roman" w:cs="Times New Roman"/>
          <w:sz w:val="24"/>
          <w:szCs w:val="24"/>
        </w:rPr>
        <w:t xml:space="preserve"> </w:t>
      </w:r>
      <w:r w:rsidR="00087607">
        <w:rPr>
          <w:rFonts w:ascii="Times New Roman" w:hAnsi="Times New Roman" w:cs="Times New Roman"/>
          <w:sz w:val="24"/>
          <w:szCs w:val="24"/>
        </w:rPr>
        <w:t xml:space="preserve"> </w:t>
      </w:r>
      <w:r w:rsidR="00087607" w:rsidRPr="00087607">
        <w:rPr>
          <w:rFonts w:ascii="Times New Roman" w:hAnsi="Times New Roman" w:cs="Times New Roman"/>
          <w:sz w:val="24"/>
          <w:szCs w:val="24"/>
        </w:rPr>
        <w:t xml:space="preserve">If </w:t>
      </w:r>
      <w:proofErr w:type="spellStart"/>
      <w:r w:rsidR="00087607" w:rsidRPr="00087607">
        <w:rPr>
          <w:rFonts w:ascii="Times New Roman" w:hAnsi="Times New Roman" w:cs="Times New Roman"/>
          <w:sz w:val="24"/>
          <w:szCs w:val="24"/>
        </w:rPr>
        <w:t>WisDOT</w:t>
      </w:r>
      <w:proofErr w:type="spellEnd"/>
      <w:r w:rsidR="00087607" w:rsidRPr="00087607">
        <w:rPr>
          <w:rFonts w:ascii="Times New Roman" w:hAnsi="Times New Roman" w:cs="Times New Roman"/>
          <w:sz w:val="24"/>
          <w:szCs w:val="24"/>
        </w:rPr>
        <w:t xml:space="preserve"> fails or refuses to voluntarily comply with requirements within the time frame al</w:t>
      </w:r>
      <w:r w:rsidR="00087607">
        <w:rPr>
          <w:rFonts w:ascii="Times New Roman" w:hAnsi="Times New Roman" w:cs="Times New Roman"/>
          <w:sz w:val="24"/>
          <w:szCs w:val="24"/>
        </w:rPr>
        <w:t>lotted,</w:t>
      </w:r>
      <w:r w:rsidR="00464BE3">
        <w:rPr>
          <w:rFonts w:ascii="Times New Roman" w:hAnsi="Times New Roman" w:cs="Times New Roman"/>
          <w:sz w:val="24"/>
          <w:szCs w:val="24"/>
        </w:rPr>
        <w:t xml:space="preserve"> the Division Administrator shall submit to the Office of Civil Rights a recommendation that</w:t>
      </w:r>
      <w:r w:rsidR="00087607">
        <w:rPr>
          <w:rFonts w:ascii="Times New Roman" w:hAnsi="Times New Roman" w:cs="Times New Roman"/>
          <w:sz w:val="24"/>
          <w:szCs w:val="24"/>
        </w:rPr>
        <w:t xml:space="preserve"> </w:t>
      </w:r>
      <w:proofErr w:type="spellStart"/>
      <w:r w:rsidR="00087607">
        <w:rPr>
          <w:rFonts w:ascii="Times New Roman" w:hAnsi="Times New Roman" w:cs="Times New Roman"/>
          <w:sz w:val="24"/>
          <w:szCs w:val="24"/>
        </w:rPr>
        <w:t>WisDOT</w:t>
      </w:r>
      <w:proofErr w:type="spellEnd"/>
      <w:r w:rsidR="00464BE3">
        <w:rPr>
          <w:rFonts w:ascii="Times New Roman" w:hAnsi="Times New Roman" w:cs="Times New Roman"/>
          <w:sz w:val="24"/>
          <w:szCs w:val="24"/>
        </w:rPr>
        <w:t xml:space="preserve"> </w:t>
      </w:r>
      <w:r w:rsidR="00087607">
        <w:rPr>
          <w:rFonts w:ascii="Times New Roman" w:hAnsi="Times New Roman" w:cs="Times New Roman"/>
          <w:sz w:val="24"/>
          <w:szCs w:val="24"/>
        </w:rPr>
        <w:t xml:space="preserve">be </w:t>
      </w:r>
      <w:r w:rsidR="00464BE3">
        <w:rPr>
          <w:rFonts w:ascii="Times New Roman" w:hAnsi="Times New Roman" w:cs="Times New Roman"/>
          <w:sz w:val="24"/>
          <w:szCs w:val="24"/>
        </w:rPr>
        <w:t>found in n</w:t>
      </w:r>
      <w:r w:rsidR="00087607">
        <w:rPr>
          <w:rFonts w:ascii="Times New Roman" w:hAnsi="Times New Roman" w:cs="Times New Roman"/>
          <w:sz w:val="24"/>
          <w:szCs w:val="24"/>
        </w:rPr>
        <w:t>oncompliance</w:t>
      </w:r>
      <w:r w:rsidR="00087607" w:rsidRPr="00087607">
        <w:rPr>
          <w:rFonts w:ascii="Times New Roman" w:hAnsi="Times New Roman" w:cs="Times New Roman"/>
          <w:sz w:val="24"/>
          <w:szCs w:val="24"/>
        </w:rPr>
        <w:t>.</w:t>
      </w:r>
      <w:r w:rsidR="00087607">
        <w:rPr>
          <w:rFonts w:ascii="Times New Roman" w:hAnsi="Times New Roman" w:cs="Times New Roman"/>
          <w:sz w:val="24"/>
          <w:szCs w:val="24"/>
        </w:rPr>
        <w:t xml:space="preserve">  </w:t>
      </w:r>
    </w:p>
    <w:p w:rsidR="007D0A14" w:rsidRPr="005723F9" w:rsidRDefault="007D0A14" w:rsidP="003925B2">
      <w:pPr>
        <w:pStyle w:val="NoSpacing"/>
        <w:rPr>
          <w:rFonts w:ascii="Times New Roman" w:hAnsi="Times New Roman" w:cs="Times New Roman"/>
          <w:sz w:val="24"/>
          <w:szCs w:val="24"/>
        </w:rPr>
      </w:pPr>
    </w:p>
    <w:p w:rsidR="003925B2" w:rsidRPr="003A7DFA" w:rsidRDefault="005E3050" w:rsidP="003925B2">
      <w:pPr>
        <w:pStyle w:val="NoSpacing"/>
        <w:rPr>
          <w:rFonts w:ascii="Times New Roman" w:hAnsi="Times New Roman" w:cs="Times New Roman"/>
          <w:b/>
          <w:sz w:val="32"/>
          <w:szCs w:val="32"/>
          <w:u w:val="single"/>
        </w:rPr>
      </w:pPr>
      <w:r w:rsidRPr="003A7DFA">
        <w:rPr>
          <w:rFonts w:ascii="Times New Roman" w:hAnsi="Times New Roman" w:cs="Times New Roman"/>
          <w:b/>
          <w:sz w:val="32"/>
          <w:szCs w:val="32"/>
          <w:u w:val="single"/>
        </w:rPr>
        <w:t>MONITORING OF PROGRESS BY DIVISION OFFICE</w:t>
      </w:r>
    </w:p>
    <w:p w:rsidR="005723F9" w:rsidRDefault="005723F9" w:rsidP="003925B2">
      <w:pPr>
        <w:pStyle w:val="NoSpacing"/>
        <w:rPr>
          <w:rFonts w:ascii="Times New Roman" w:hAnsi="Times New Roman" w:cs="Times New Roman"/>
          <w:sz w:val="24"/>
          <w:szCs w:val="24"/>
        </w:rPr>
      </w:pPr>
    </w:p>
    <w:p w:rsidR="00CE180C" w:rsidRPr="009C632C" w:rsidRDefault="00CE180C" w:rsidP="00CE180C">
      <w:pPr>
        <w:pStyle w:val="NoSpacing"/>
        <w:rPr>
          <w:rFonts w:ascii="Times New Roman" w:hAnsi="Times New Roman" w:cs="Times New Roman"/>
          <w:sz w:val="24"/>
          <w:szCs w:val="24"/>
        </w:rPr>
      </w:pPr>
      <w:r>
        <w:rPr>
          <w:rFonts w:ascii="Times New Roman" w:hAnsi="Times New Roman" w:cs="Times New Roman"/>
          <w:sz w:val="24"/>
          <w:szCs w:val="24"/>
        </w:rPr>
        <w:t xml:space="preserve">The Division Office is responsible for monitoring the </w:t>
      </w:r>
      <w:r w:rsidR="00E25AB0">
        <w:rPr>
          <w:rFonts w:ascii="Times New Roman" w:hAnsi="Times New Roman" w:cs="Times New Roman"/>
          <w:sz w:val="24"/>
          <w:szCs w:val="24"/>
        </w:rPr>
        <w:t xml:space="preserve">corrective actions taken by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w:t>
      </w:r>
      <w:proofErr w:type="spellEnd"/>
      <w:r>
        <w:rPr>
          <w:rFonts w:ascii="Times New Roman" w:hAnsi="Times New Roman" w:cs="Times New Roman"/>
          <w:sz w:val="24"/>
          <w:szCs w:val="24"/>
        </w:rPr>
        <w:t xml:space="preserve"> to address the Deficiencies and impleme</w:t>
      </w:r>
      <w:r w:rsidR="00E25AB0">
        <w:rPr>
          <w:rFonts w:ascii="Times New Roman" w:hAnsi="Times New Roman" w:cs="Times New Roman"/>
          <w:sz w:val="24"/>
          <w:szCs w:val="24"/>
        </w:rPr>
        <w:t xml:space="preserve">nt the Recommended Action.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w:t>
      </w:r>
      <w:proofErr w:type="spellEnd"/>
      <w:r>
        <w:rPr>
          <w:rFonts w:ascii="Times New Roman" w:hAnsi="Times New Roman" w:cs="Times New Roman"/>
          <w:sz w:val="24"/>
          <w:szCs w:val="24"/>
        </w:rPr>
        <w:t xml:space="preserve"> will take necessary corrective action to address the Deficiencies documented in this Report and, in addition, will provide a specific timetable for the implementation of all tasks necessary to fully implement the Title </w:t>
      </w:r>
      <w:r w:rsidR="00E25AB0">
        <w:rPr>
          <w:rFonts w:ascii="Times New Roman" w:hAnsi="Times New Roman" w:cs="Times New Roman"/>
          <w:sz w:val="24"/>
          <w:szCs w:val="24"/>
        </w:rPr>
        <w:t xml:space="preserve">VI/Nondiscrimination Plan.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w:t>
      </w:r>
      <w:proofErr w:type="spellEnd"/>
      <w:r>
        <w:rPr>
          <w:rFonts w:ascii="Times New Roman" w:hAnsi="Times New Roman" w:cs="Times New Roman"/>
          <w:sz w:val="24"/>
          <w:szCs w:val="24"/>
        </w:rPr>
        <w:t xml:space="preserve"> will submit monthly progress reports to the Division Office and the Division Office will independently verify progress made.  The Division Office will forward the monthly Reports to the FHWA National Title VI/ Nondiscrimination Program Manager wi</w:t>
      </w:r>
      <w:r w:rsidR="00E25AB0">
        <w:rPr>
          <w:rFonts w:ascii="Times New Roman" w:hAnsi="Times New Roman" w:cs="Times New Roman"/>
          <w:sz w:val="24"/>
          <w:szCs w:val="24"/>
        </w:rPr>
        <w:t xml:space="preserve">th a summary indicating how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w:t>
      </w:r>
      <w:proofErr w:type="spellEnd"/>
      <w:r>
        <w:rPr>
          <w:rFonts w:ascii="Times New Roman" w:hAnsi="Times New Roman" w:cs="Times New Roman"/>
          <w:sz w:val="24"/>
          <w:szCs w:val="24"/>
        </w:rPr>
        <w:t xml:space="preserve"> is progressing towards implementing corrective actions.  At the end of the 90 day period, a determinat</w:t>
      </w:r>
      <w:r w:rsidR="00E25AB0">
        <w:rPr>
          <w:rFonts w:ascii="Times New Roman" w:hAnsi="Times New Roman" w:cs="Times New Roman"/>
          <w:sz w:val="24"/>
          <w:szCs w:val="24"/>
        </w:rPr>
        <w:t xml:space="preserve">ion will be made based upon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DOT’s</w:t>
      </w:r>
      <w:proofErr w:type="spellEnd"/>
      <w:r>
        <w:rPr>
          <w:rFonts w:ascii="Times New Roman" w:hAnsi="Times New Roman" w:cs="Times New Roman"/>
          <w:sz w:val="24"/>
          <w:szCs w:val="24"/>
        </w:rPr>
        <w:t xml:space="preserve"> actions in response t</w:t>
      </w:r>
      <w:r w:rsidR="00E25AB0">
        <w:rPr>
          <w:rFonts w:ascii="Times New Roman" w:hAnsi="Times New Roman" w:cs="Times New Roman"/>
          <w:sz w:val="24"/>
          <w:szCs w:val="24"/>
        </w:rPr>
        <w:t xml:space="preserve">o this Report as to whether </w:t>
      </w:r>
      <w:proofErr w:type="spellStart"/>
      <w:r w:rsidR="00E25AB0">
        <w:rPr>
          <w:rFonts w:ascii="Times New Roman" w:hAnsi="Times New Roman" w:cs="Times New Roman"/>
          <w:sz w:val="24"/>
          <w:szCs w:val="24"/>
        </w:rPr>
        <w:t>Wis</w:t>
      </w:r>
      <w:r>
        <w:rPr>
          <w:rFonts w:ascii="Times New Roman" w:hAnsi="Times New Roman" w:cs="Times New Roman"/>
          <w:sz w:val="24"/>
          <w:szCs w:val="24"/>
        </w:rPr>
        <w:t>DOT</w:t>
      </w:r>
      <w:proofErr w:type="spellEnd"/>
      <w:r>
        <w:rPr>
          <w:rFonts w:ascii="Times New Roman" w:hAnsi="Times New Roman" w:cs="Times New Roman"/>
          <w:sz w:val="24"/>
          <w:szCs w:val="24"/>
        </w:rPr>
        <w:t xml:space="preserve"> is any longer in Deficiency Status.</w:t>
      </w:r>
    </w:p>
    <w:p w:rsidR="00495283" w:rsidRDefault="00495283" w:rsidP="00CE180C">
      <w:pPr>
        <w:pStyle w:val="NoSpacing"/>
        <w:rPr>
          <w:rFonts w:ascii="Times New Roman" w:hAnsi="Times New Roman" w:cs="Times New Roman"/>
          <w:b/>
          <w:sz w:val="36"/>
          <w:szCs w:val="36"/>
          <w:u w:val="single"/>
        </w:rPr>
      </w:pPr>
    </w:p>
    <w:p w:rsidR="0068433B" w:rsidRDefault="0068433B" w:rsidP="00B40F8B">
      <w:pPr>
        <w:pStyle w:val="NoSpacing"/>
        <w:rPr>
          <w:rFonts w:ascii="Times New Roman" w:hAnsi="Times New Roman" w:cs="Times New Roman"/>
          <w:b/>
          <w:sz w:val="36"/>
          <w:szCs w:val="36"/>
          <w:u w:val="single"/>
        </w:rPr>
      </w:pPr>
    </w:p>
    <w:p w:rsidR="00914CF6" w:rsidRDefault="00914CF6" w:rsidP="00B40F8B">
      <w:pPr>
        <w:pStyle w:val="NoSpacing"/>
        <w:rPr>
          <w:rFonts w:ascii="Times New Roman" w:hAnsi="Times New Roman" w:cs="Times New Roman"/>
          <w:b/>
          <w:sz w:val="36"/>
          <w:szCs w:val="36"/>
          <w:u w:val="single"/>
        </w:rPr>
      </w:pPr>
    </w:p>
    <w:p w:rsidR="00ED2E69" w:rsidRDefault="00ED2E69" w:rsidP="00ED2E69">
      <w:pPr>
        <w:pStyle w:val="NoSpacing"/>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ATTACHMENTS</w:t>
      </w:r>
    </w:p>
    <w:p w:rsidR="00ED2E69" w:rsidRDefault="00ED2E69" w:rsidP="00ED2E69">
      <w:pPr>
        <w:pStyle w:val="NoSpacing"/>
        <w:rPr>
          <w:rFonts w:ascii="Times New Roman" w:hAnsi="Times New Roman" w:cs="Times New Roman"/>
          <w:b/>
          <w:sz w:val="24"/>
          <w:szCs w:val="24"/>
        </w:rPr>
      </w:pPr>
    </w:p>
    <w:p w:rsidR="00174DE5" w:rsidRDefault="00174DE5" w:rsidP="00ED2E69">
      <w:pPr>
        <w:pStyle w:val="NoSpacing"/>
        <w:rPr>
          <w:rFonts w:ascii="Times New Roman" w:hAnsi="Times New Roman" w:cs="Times New Roman"/>
          <w:b/>
          <w:sz w:val="24"/>
          <w:szCs w:val="24"/>
        </w:rPr>
      </w:pPr>
    </w:p>
    <w:p w:rsidR="00ED2E69" w:rsidRPr="00ED2E69" w:rsidRDefault="00174DE5" w:rsidP="00ED2E69">
      <w:pPr>
        <w:pStyle w:val="NoSpacing"/>
        <w:numPr>
          <w:ilvl w:val="0"/>
          <w:numId w:val="7"/>
        </w:numPr>
        <w:rPr>
          <w:rFonts w:ascii="Times New Roman" w:hAnsi="Times New Roman" w:cs="Times New Roman"/>
          <w:b/>
          <w:sz w:val="24"/>
          <w:szCs w:val="24"/>
        </w:rPr>
      </w:pPr>
      <w:r>
        <w:rPr>
          <w:rFonts w:ascii="Times New Roman" w:hAnsi="Times New Roman" w:cs="Times New Roman"/>
          <w:b/>
          <w:sz w:val="32"/>
          <w:szCs w:val="32"/>
        </w:rPr>
        <w:t>Attachment A: Notes Relating To Desk Audit – Page #</w:t>
      </w:r>
      <w:r w:rsidR="005E3050">
        <w:rPr>
          <w:rFonts w:ascii="Times New Roman" w:hAnsi="Times New Roman" w:cs="Times New Roman"/>
          <w:b/>
          <w:sz w:val="32"/>
          <w:szCs w:val="32"/>
        </w:rPr>
        <w:t>1</w:t>
      </w:r>
      <w:r>
        <w:rPr>
          <w:rFonts w:ascii="Times New Roman" w:hAnsi="Times New Roman" w:cs="Times New Roman"/>
          <w:b/>
          <w:sz w:val="32"/>
          <w:szCs w:val="32"/>
        </w:rPr>
        <w:t>3</w:t>
      </w:r>
    </w:p>
    <w:p w:rsidR="00ED2E69" w:rsidRDefault="00ED2E69" w:rsidP="00ED2E69">
      <w:pPr>
        <w:pStyle w:val="NoSpacing"/>
        <w:rPr>
          <w:rFonts w:ascii="Times New Roman" w:hAnsi="Times New Roman" w:cs="Times New Roman"/>
          <w:b/>
          <w:sz w:val="32"/>
          <w:szCs w:val="32"/>
        </w:rPr>
      </w:pPr>
    </w:p>
    <w:p w:rsidR="00F3106D" w:rsidRPr="00174DE5" w:rsidRDefault="00ED2E69" w:rsidP="00174DE5">
      <w:pPr>
        <w:pStyle w:val="NoSpacing"/>
        <w:numPr>
          <w:ilvl w:val="0"/>
          <w:numId w:val="7"/>
        </w:numPr>
        <w:rPr>
          <w:rFonts w:ascii="Times New Roman" w:hAnsi="Times New Roman" w:cs="Times New Roman"/>
          <w:b/>
          <w:sz w:val="24"/>
          <w:szCs w:val="24"/>
        </w:rPr>
      </w:pPr>
      <w:r>
        <w:rPr>
          <w:rFonts w:ascii="Times New Roman" w:hAnsi="Times New Roman" w:cs="Times New Roman"/>
          <w:b/>
          <w:sz w:val="32"/>
          <w:szCs w:val="32"/>
        </w:rPr>
        <w:t>At</w:t>
      </w:r>
      <w:r w:rsidR="00174DE5">
        <w:rPr>
          <w:rFonts w:ascii="Times New Roman" w:hAnsi="Times New Roman" w:cs="Times New Roman"/>
          <w:b/>
          <w:sz w:val="32"/>
          <w:szCs w:val="32"/>
        </w:rPr>
        <w:t>tachment B: Title VI/Nondiscrimination Federal Program Elements – Page #25</w:t>
      </w:r>
    </w:p>
    <w:p w:rsidR="00ED2E69" w:rsidRDefault="00ED2E69" w:rsidP="00B3497F">
      <w:pPr>
        <w:pStyle w:val="NoSpacing"/>
        <w:rPr>
          <w:rFonts w:ascii="Times New Roman" w:hAnsi="Times New Roman" w:cs="Times New Roman"/>
          <w:sz w:val="24"/>
          <w:szCs w:val="24"/>
        </w:rPr>
      </w:pPr>
    </w:p>
    <w:p w:rsidR="00ED2E69" w:rsidRDefault="00ED2E69"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F3106D" w:rsidRDefault="00F3106D" w:rsidP="00B3497F">
      <w:pPr>
        <w:pStyle w:val="NoSpacing"/>
        <w:rPr>
          <w:rFonts w:ascii="Times New Roman" w:hAnsi="Times New Roman" w:cs="Times New Roman"/>
          <w:sz w:val="24"/>
          <w:szCs w:val="24"/>
        </w:rPr>
      </w:pPr>
    </w:p>
    <w:p w:rsidR="00495283" w:rsidRDefault="00495283" w:rsidP="00B3497F">
      <w:pPr>
        <w:pStyle w:val="NoSpacing"/>
        <w:rPr>
          <w:rFonts w:ascii="Times New Roman" w:hAnsi="Times New Roman" w:cs="Times New Roman"/>
          <w:sz w:val="24"/>
          <w:szCs w:val="24"/>
        </w:rPr>
      </w:pPr>
    </w:p>
    <w:p w:rsidR="00495283" w:rsidRDefault="00495283"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174DE5" w:rsidRDefault="00174DE5" w:rsidP="00F3106D">
      <w:pPr>
        <w:pStyle w:val="NoSpacing"/>
        <w:jc w:val="center"/>
        <w:rPr>
          <w:rFonts w:ascii="Times New Roman" w:hAnsi="Times New Roman" w:cs="Times New Roman"/>
          <w:b/>
          <w:sz w:val="36"/>
          <w:szCs w:val="36"/>
          <w:u w:val="single"/>
        </w:rPr>
      </w:pPr>
    </w:p>
    <w:p w:rsidR="00F3106D" w:rsidRDefault="00F3106D" w:rsidP="00174DE5">
      <w:pPr>
        <w:pStyle w:val="NoSpacing"/>
        <w:jc w:val="center"/>
        <w:rPr>
          <w:rFonts w:ascii="Times New Roman" w:hAnsi="Times New Roman" w:cs="Times New Roman"/>
          <w:sz w:val="36"/>
          <w:szCs w:val="36"/>
        </w:rPr>
      </w:pPr>
      <w:r>
        <w:rPr>
          <w:rFonts w:ascii="Times New Roman" w:hAnsi="Times New Roman" w:cs="Times New Roman"/>
          <w:b/>
          <w:sz w:val="36"/>
          <w:szCs w:val="36"/>
          <w:u w:val="single"/>
        </w:rPr>
        <w:lastRenderedPageBreak/>
        <w:t>ATTACHMENT A</w:t>
      </w:r>
    </w:p>
    <w:p w:rsidR="00F3106D" w:rsidRPr="00C6642D" w:rsidRDefault="00F3106D" w:rsidP="00C6642D">
      <w:pPr>
        <w:pStyle w:val="NoSpacing"/>
        <w:rPr>
          <w:rFonts w:ascii="Times New Roman" w:hAnsi="Times New Roman" w:cs="Times New Roman"/>
          <w:b/>
          <w:sz w:val="24"/>
          <w:szCs w:val="24"/>
          <w:u w:val="single"/>
        </w:rPr>
      </w:pPr>
    </w:p>
    <w:p w:rsidR="00F3106D" w:rsidRPr="00C6642D" w:rsidRDefault="00C6642D" w:rsidP="00B3497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Facilities Design Manual</w:t>
      </w:r>
    </w:p>
    <w:p w:rsidR="00F3106D" w:rsidRDefault="00F3106D" w:rsidP="00B3497F">
      <w:pPr>
        <w:pStyle w:val="NoSpacing"/>
        <w:rPr>
          <w:rFonts w:ascii="Times New Roman" w:hAnsi="Times New Roman" w:cs="Times New Roman"/>
          <w:sz w:val="24"/>
          <w:szCs w:val="24"/>
        </w:rPr>
      </w:pPr>
    </w:p>
    <w:p w:rsidR="00C75BEA" w:rsidRDefault="00C6642D" w:rsidP="00B3497F">
      <w:pPr>
        <w:pStyle w:val="NoSpacing"/>
        <w:rPr>
          <w:rFonts w:ascii="Times New Roman" w:hAnsi="Times New Roman" w:cs="Times New Roman"/>
          <w:sz w:val="24"/>
          <w:szCs w:val="24"/>
        </w:rPr>
      </w:pPr>
      <w:r>
        <w:rPr>
          <w:rFonts w:ascii="Times New Roman" w:hAnsi="Times New Roman" w:cs="Times New Roman"/>
          <w:sz w:val="24"/>
          <w:szCs w:val="24"/>
        </w:rPr>
        <w:t xml:space="preserve">Chapter 6, </w:t>
      </w:r>
      <w:r w:rsidR="006949B0" w:rsidRPr="0064334F">
        <w:rPr>
          <w:rFonts w:ascii="Times New Roman" w:hAnsi="Times New Roman" w:cs="Times New Roman"/>
          <w:i/>
          <w:sz w:val="24"/>
          <w:szCs w:val="24"/>
        </w:rPr>
        <w:t>Public Involvement</w:t>
      </w:r>
      <w:r w:rsidR="00C75BEA">
        <w:rPr>
          <w:rFonts w:ascii="Times New Roman" w:hAnsi="Times New Roman" w:cs="Times New Roman"/>
          <w:sz w:val="24"/>
          <w:szCs w:val="24"/>
        </w:rPr>
        <w:t>:</w:t>
      </w:r>
    </w:p>
    <w:p w:rsidR="00C75BEA" w:rsidRDefault="00C75BEA"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6-1-5.2.2 (Page #3) -- Cites the EJ Executive Order, but does not cite Title VI of the Civil Rights </w:t>
      </w:r>
      <w:r w:rsidR="007C547A">
        <w:rPr>
          <w:rFonts w:ascii="Times New Roman" w:hAnsi="Times New Roman" w:cs="Times New Roman"/>
          <w:sz w:val="24"/>
          <w:szCs w:val="24"/>
        </w:rPr>
        <w:t xml:space="preserve">of 1964 </w:t>
      </w:r>
      <w:r>
        <w:rPr>
          <w:rFonts w:ascii="Times New Roman" w:hAnsi="Times New Roman" w:cs="Times New Roman"/>
          <w:sz w:val="24"/>
          <w:szCs w:val="24"/>
        </w:rPr>
        <w:t>and additional Nondiscrimination Statutes/Authorities;</w:t>
      </w:r>
    </w:p>
    <w:p w:rsidR="00C75BEA" w:rsidRDefault="00C75BEA"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Section 6-1-10 (Page #4) -- I</w:t>
      </w:r>
      <w:r w:rsidR="006949B0">
        <w:rPr>
          <w:rFonts w:ascii="Times New Roman" w:hAnsi="Times New Roman" w:cs="Times New Roman"/>
          <w:sz w:val="24"/>
          <w:szCs w:val="24"/>
        </w:rPr>
        <w:t>dentifies Project Managers as being responsible for developing a Communication Pla</w:t>
      </w:r>
      <w:r>
        <w:rPr>
          <w:rFonts w:ascii="Times New Roman" w:hAnsi="Times New Roman" w:cs="Times New Roman"/>
          <w:sz w:val="24"/>
          <w:szCs w:val="24"/>
        </w:rPr>
        <w:t>n</w:t>
      </w:r>
      <w:r w:rsidR="006949B0">
        <w:rPr>
          <w:rFonts w:ascii="Times New Roman" w:hAnsi="Times New Roman" w:cs="Times New Roman"/>
          <w:sz w:val="24"/>
          <w:szCs w:val="24"/>
        </w:rPr>
        <w:t xml:space="preserve"> including any appropriate Public Involvement Techniques with the assistance of a Region Communications Manager (RCM) as deemed appropriate by the Project Manager</w:t>
      </w:r>
      <w:r>
        <w:rPr>
          <w:rFonts w:ascii="Times New Roman" w:hAnsi="Times New Roman" w:cs="Times New Roman"/>
          <w:sz w:val="24"/>
          <w:szCs w:val="24"/>
        </w:rPr>
        <w:t>.</w:t>
      </w:r>
      <w:r w:rsidR="006949B0">
        <w:rPr>
          <w:rFonts w:ascii="Times New Roman" w:hAnsi="Times New Roman" w:cs="Times New Roman"/>
          <w:sz w:val="24"/>
          <w:szCs w:val="24"/>
        </w:rPr>
        <w:t xml:space="preserve"> </w:t>
      </w:r>
      <w:r>
        <w:rPr>
          <w:rFonts w:ascii="Times New Roman" w:hAnsi="Times New Roman" w:cs="Times New Roman"/>
          <w:sz w:val="24"/>
          <w:szCs w:val="24"/>
        </w:rPr>
        <w:t xml:space="preserve"> </w:t>
      </w:r>
      <w:r w:rsidR="006949B0">
        <w:rPr>
          <w:rFonts w:ascii="Times New Roman" w:hAnsi="Times New Roman" w:cs="Times New Roman"/>
          <w:sz w:val="24"/>
          <w:szCs w:val="24"/>
        </w:rPr>
        <w:t xml:space="preserve">Wording used </w:t>
      </w:r>
      <w:r w:rsidR="00E85C0A">
        <w:rPr>
          <w:rFonts w:ascii="Times New Roman" w:hAnsi="Times New Roman" w:cs="Times New Roman"/>
          <w:sz w:val="24"/>
          <w:szCs w:val="24"/>
        </w:rPr>
        <w:t>in this section in reference to the Project Managers includes “should incorporate techniques”, “consider foreign language</w:t>
      </w:r>
      <w:r w:rsidR="0011478C">
        <w:rPr>
          <w:rFonts w:ascii="Times New Roman" w:hAnsi="Times New Roman" w:cs="Times New Roman"/>
          <w:sz w:val="24"/>
          <w:szCs w:val="24"/>
        </w:rPr>
        <w:t xml:space="preserve"> or non-mainstream media and techniques</w:t>
      </w:r>
      <w:r w:rsidR="00E85C0A">
        <w:rPr>
          <w:rFonts w:ascii="Times New Roman" w:hAnsi="Times New Roman" w:cs="Times New Roman"/>
          <w:sz w:val="24"/>
          <w:szCs w:val="24"/>
        </w:rPr>
        <w:t>”, “strive for flexibility an</w:t>
      </w:r>
      <w:r w:rsidR="00BC731C">
        <w:rPr>
          <w:rFonts w:ascii="Times New Roman" w:hAnsi="Times New Roman" w:cs="Times New Roman"/>
          <w:sz w:val="24"/>
          <w:szCs w:val="24"/>
        </w:rPr>
        <w:t>d</w:t>
      </w:r>
      <w:r w:rsidR="00E85C0A">
        <w:rPr>
          <w:rFonts w:ascii="Times New Roman" w:hAnsi="Times New Roman" w:cs="Times New Roman"/>
          <w:sz w:val="24"/>
          <w:szCs w:val="24"/>
        </w:rPr>
        <w:t xml:space="preserve"> informality”, “encouraged to be creative</w:t>
      </w:r>
      <w:r w:rsidR="00BC731C">
        <w:rPr>
          <w:rFonts w:ascii="Times New Roman" w:hAnsi="Times New Roman" w:cs="Times New Roman"/>
          <w:sz w:val="24"/>
          <w:szCs w:val="24"/>
        </w:rPr>
        <w:t xml:space="preserve"> with selecting or devising techniques</w:t>
      </w:r>
      <w:r w:rsidR="00E85C0A">
        <w:rPr>
          <w:rFonts w:ascii="Times New Roman" w:hAnsi="Times New Roman" w:cs="Times New Roman"/>
          <w:sz w:val="24"/>
          <w:szCs w:val="24"/>
        </w:rPr>
        <w:t>”, and “follo</w:t>
      </w:r>
      <w:r>
        <w:rPr>
          <w:rFonts w:ascii="Times New Roman" w:hAnsi="Times New Roman" w:cs="Times New Roman"/>
          <w:sz w:val="24"/>
          <w:szCs w:val="24"/>
        </w:rPr>
        <w:t>wing techniques are suggested”</w:t>
      </w:r>
      <w:r w:rsidR="00E4621D">
        <w:rPr>
          <w:rFonts w:ascii="Times New Roman" w:hAnsi="Times New Roman" w:cs="Times New Roman"/>
          <w:sz w:val="24"/>
          <w:szCs w:val="24"/>
        </w:rPr>
        <w:t xml:space="preserve">.  </w:t>
      </w:r>
      <w:r w:rsidR="00184015">
        <w:rPr>
          <w:rFonts w:ascii="Times New Roman" w:hAnsi="Times New Roman" w:cs="Times New Roman"/>
          <w:b/>
          <w:sz w:val="24"/>
          <w:szCs w:val="24"/>
        </w:rPr>
        <w:t xml:space="preserve">How does </w:t>
      </w:r>
      <w:proofErr w:type="spellStart"/>
      <w:r w:rsidR="00184015">
        <w:rPr>
          <w:rFonts w:ascii="Times New Roman" w:hAnsi="Times New Roman" w:cs="Times New Roman"/>
          <w:b/>
          <w:sz w:val="24"/>
          <w:szCs w:val="24"/>
        </w:rPr>
        <w:t>WisDOT</w:t>
      </w:r>
      <w:proofErr w:type="spellEnd"/>
      <w:r w:rsidR="00184015">
        <w:rPr>
          <w:rFonts w:ascii="Times New Roman" w:hAnsi="Times New Roman" w:cs="Times New Roman"/>
          <w:b/>
          <w:sz w:val="24"/>
          <w:szCs w:val="24"/>
        </w:rPr>
        <w:t xml:space="preserve"> ensure that all Project Managers are utilizing the Public Involvement Techniques consistently and appropriately?  </w:t>
      </w:r>
      <w:r w:rsidR="00E4621D">
        <w:rPr>
          <w:rFonts w:ascii="Times New Roman" w:hAnsi="Times New Roman" w:cs="Times New Roman"/>
          <w:sz w:val="24"/>
          <w:szCs w:val="24"/>
        </w:rPr>
        <w:t>Also, the use of the word “</w:t>
      </w:r>
      <w:r w:rsidR="00E4621D" w:rsidRPr="00E4621D">
        <w:rPr>
          <w:rFonts w:ascii="Times New Roman" w:hAnsi="Times New Roman" w:cs="Times New Roman"/>
          <w:i/>
          <w:sz w:val="24"/>
          <w:szCs w:val="24"/>
        </w:rPr>
        <w:t>citizen</w:t>
      </w:r>
      <w:r w:rsidR="00E4621D">
        <w:rPr>
          <w:rFonts w:ascii="Times New Roman" w:hAnsi="Times New Roman" w:cs="Times New Roman"/>
          <w:sz w:val="24"/>
          <w:szCs w:val="24"/>
        </w:rPr>
        <w:t>” in item 7 at the bottom of the page is inappropriate.  The word “</w:t>
      </w:r>
      <w:r w:rsidR="00E4621D" w:rsidRPr="00E00FDC">
        <w:rPr>
          <w:rFonts w:ascii="Times New Roman" w:hAnsi="Times New Roman" w:cs="Times New Roman"/>
          <w:i/>
          <w:sz w:val="24"/>
          <w:szCs w:val="24"/>
        </w:rPr>
        <w:t>citizen</w:t>
      </w:r>
      <w:r w:rsidR="00E4621D">
        <w:rPr>
          <w:rFonts w:ascii="Times New Roman" w:hAnsi="Times New Roman" w:cs="Times New Roman"/>
          <w:sz w:val="24"/>
          <w:szCs w:val="24"/>
        </w:rPr>
        <w:t xml:space="preserve">” while used in the Federal-aid Highway Act of 1973 is not accurate when used to define the applicability of Title VI and the other Nondiscrimination requirements.  </w:t>
      </w:r>
      <w:r w:rsidR="00E4621D" w:rsidRPr="00184015">
        <w:rPr>
          <w:rFonts w:ascii="Times New Roman" w:hAnsi="Times New Roman" w:cs="Times New Roman"/>
          <w:b/>
          <w:sz w:val="24"/>
          <w:szCs w:val="24"/>
        </w:rPr>
        <w:t>Replacing the word “</w:t>
      </w:r>
      <w:r w:rsidR="00E4621D" w:rsidRPr="00184015">
        <w:rPr>
          <w:rFonts w:ascii="Times New Roman" w:hAnsi="Times New Roman" w:cs="Times New Roman"/>
          <w:b/>
          <w:i/>
          <w:sz w:val="24"/>
          <w:szCs w:val="24"/>
        </w:rPr>
        <w:t>citizen</w:t>
      </w:r>
      <w:r w:rsidR="00E4621D" w:rsidRPr="00184015">
        <w:rPr>
          <w:rFonts w:ascii="Times New Roman" w:hAnsi="Times New Roman" w:cs="Times New Roman"/>
          <w:b/>
          <w:sz w:val="24"/>
          <w:szCs w:val="24"/>
        </w:rPr>
        <w:t>” with the word “</w:t>
      </w:r>
      <w:r w:rsidR="00E4621D" w:rsidRPr="00184015">
        <w:rPr>
          <w:rFonts w:ascii="Times New Roman" w:hAnsi="Times New Roman" w:cs="Times New Roman"/>
          <w:b/>
          <w:i/>
          <w:sz w:val="24"/>
          <w:szCs w:val="24"/>
        </w:rPr>
        <w:t>public</w:t>
      </w:r>
      <w:r w:rsidR="00E4621D" w:rsidRPr="00184015">
        <w:rPr>
          <w:rFonts w:ascii="Times New Roman" w:hAnsi="Times New Roman" w:cs="Times New Roman"/>
          <w:b/>
          <w:sz w:val="24"/>
          <w:szCs w:val="24"/>
        </w:rPr>
        <w:t>” will ac</w:t>
      </w:r>
      <w:r w:rsidR="007C547A" w:rsidRPr="00184015">
        <w:rPr>
          <w:rFonts w:ascii="Times New Roman" w:hAnsi="Times New Roman" w:cs="Times New Roman"/>
          <w:b/>
          <w:sz w:val="24"/>
          <w:szCs w:val="24"/>
        </w:rPr>
        <w:t>curately define participation</w:t>
      </w:r>
      <w:r>
        <w:rPr>
          <w:rFonts w:ascii="Times New Roman" w:hAnsi="Times New Roman" w:cs="Times New Roman"/>
          <w:sz w:val="24"/>
          <w:szCs w:val="24"/>
        </w:rPr>
        <w:t>;</w:t>
      </w:r>
    </w:p>
    <w:p w:rsidR="00C75BEA" w:rsidRDefault="00FA52AF"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6-5-1.2 (Page #1) </w:t>
      </w:r>
      <w:r w:rsidR="00C75BEA">
        <w:rPr>
          <w:rFonts w:ascii="Times New Roman" w:hAnsi="Times New Roman" w:cs="Times New Roman"/>
          <w:sz w:val="24"/>
          <w:szCs w:val="24"/>
        </w:rPr>
        <w:t>-- S</w:t>
      </w:r>
      <w:r>
        <w:rPr>
          <w:rFonts w:ascii="Times New Roman" w:hAnsi="Times New Roman" w:cs="Times New Roman"/>
          <w:sz w:val="24"/>
          <w:szCs w:val="24"/>
        </w:rPr>
        <w:t>tates that “</w:t>
      </w:r>
      <w:r>
        <w:rPr>
          <w:rFonts w:ascii="Times New Roman" w:hAnsi="Times New Roman" w:cs="Times New Roman"/>
          <w:i/>
          <w:sz w:val="24"/>
          <w:szCs w:val="24"/>
        </w:rPr>
        <w:t xml:space="preserve">Public Involvement must be implemented in accordance with this chapter on all projects administered by </w:t>
      </w:r>
      <w:proofErr w:type="spellStart"/>
      <w:r>
        <w:rPr>
          <w:rFonts w:ascii="Times New Roman" w:hAnsi="Times New Roman" w:cs="Times New Roman"/>
          <w:i/>
          <w:sz w:val="24"/>
          <w:szCs w:val="24"/>
        </w:rPr>
        <w:t>WisDOT</w:t>
      </w:r>
      <w:proofErr w:type="spellEnd"/>
      <w:r>
        <w:rPr>
          <w:rFonts w:ascii="Times New Roman" w:hAnsi="Times New Roman" w:cs="Times New Roman"/>
          <w:i/>
          <w:sz w:val="24"/>
          <w:szCs w:val="24"/>
        </w:rPr>
        <w:t>, including those federally funded projects which are developed by local units of government or their consultants.  Thus for projects that are the responsibility of a consultant or local unit of government, the Public Involvement Plan is their responsibility as well</w:t>
      </w:r>
      <w:r>
        <w:rPr>
          <w:rFonts w:ascii="Times New Roman" w:hAnsi="Times New Roman" w:cs="Times New Roman"/>
          <w:sz w:val="24"/>
          <w:szCs w:val="24"/>
        </w:rPr>
        <w:t>.”</w:t>
      </w:r>
      <w:r w:rsidR="007C547A">
        <w:rPr>
          <w:rFonts w:ascii="Times New Roman" w:hAnsi="Times New Roman" w:cs="Times New Roman"/>
          <w:sz w:val="24"/>
          <w:szCs w:val="24"/>
        </w:rPr>
        <w:t xml:space="preserve">  </w:t>
      </w:r>
      <w:r w:rsidR="007C547A" w:rsidRPr="00184015">
        <w:rPr>
          <w:rFonts w:ascii="Times New Roman" w:hAnsi="Times New Roman" w:cs="Times New Roman"/>
          <w:b/>
          <w:sz w:val="24"/>
          <w:szCs w:val="24"/>
        </w:rPr>
        <w:t xml:space="preserve">How does </w:t>
      </w:r>
      <w:proofErr w:type="spellStart"/>
      <w:r w:rsidR="007C547A" w:rsidRPr="00184015">
        <w:rPr>
          <w:rFonts w:ascii="Times New Roman" w:hAnsi="Times New Roman" w:cs="Times New Roman"/>
          <w:b/>
          <w:sz w:val="24"/>
          <w:szCs w:val="24"/>
        </w:rPr>
        <w:t>WisDOT</w:t>
      </w:r>
      <w:proofErr w:type="spellEnd"/>
      <w:r w:rsidR="007C547A" w:rsidRPr="00184015">
        <w:rPr>
          <w:rFonts w:ascii="Times New Roman" w:hAnsi="Times New Roman" w:cs="Times New Roman"/>
          <w:b/>
          <w:sz w:val="24"/>
          <w:szCs w:val="24"/>
        </w:rPr>
        <w:t xml:space="preserve"> monitor the development of Public Involvement Plans by the Local Public Agencies</w:t>
      </w:r>
      <w:proofErr w:type="gramStart"/>
      <w:r w:rsidR="007C547A">
        <w:rPr>
          <w:rFonts w:ascii="Times New Roman" w:hAnsi="Times New Roman" w:cs="Times New Roman"/>
          <w:sz w:val="24"/>
          <w:szCs w:val="24"/>
        </w:rPr>
        <w:t>?</w:t>
      </w:r>
      <w:r w:rsidR="00C75BEA">
        <w:rPr>
          <w:rFonts w:ascii="Times New Roman" w:hAnsi="Times New Roman" w:cs="Times New Roman"/>
          <w:sz w:val="24"/>
          <w:szCs w:val="24"/>
        </w:rPr>
        <w:t>;</w:t>
      </w:r>
      <w:proofErr w:type="gramEnd"/>
    </w:p>
    <w:p w:rsidR="00C75BEA" w:rsidRDefault="00C75BEA"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Section 6-10-1.1 (Page #1) – Details situations requiring a Public Hearing or requiring the offering of additional Public Hearing opportunities;</w:t>
      </w:r>
    </w:p>
    <w:p w:rsidR="00C75BEA" w:rsidRDefault="00C75BEA"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Section 6-10-3 (Page #2) – Defines types of Public Hearings;</w:t>
      </w:r>
    </w:p>
    <w:p w:rsidR="006949B0" w:rsidRDefault="00C75BEA"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6-10-10.1.1 (Page #5) </w:t>
      </w:r>
      <w:r w:rsidR="003426B6">
        <w:rPr>
          <w:rFonts w:ascii="Times New Roman" w:hAnsi="Times New Roman" w:cs="Times New Roman"/>
          <w:sz w:val="24"/>
          <w:szCs w:val="24"/>
        </w:rPr>
        <w:t>–</w:t>
      </w:r>
      <w:r>
        <w:rPr>
          <w:rFonts w:ascii="Times New Roman" w:hAnsi="Times New Roman" w:cs="Times New Roman"/>
          <w:sz w:val="24"/>
          <w:szCs w:val="24"/>
        </w:rPr>
        <w:t xml:space="preserve"> </w:t>
      </w:r>
      <w:r w:rsidR="003426B6">
        <w:rPr>
          <w:rFonts w:ascii="Times New Roman" w:hAnsi="Times New Roman" w:cs="Times New Roman"/>
          <w:sz w:val="24"/>
          <w:szCs w:val="24"/>
        </w:rPr>
        <w:t>Entitled “</w:t>
      </w:r>
      <w:r w:rsidR="003426B6">
        <w:rPr>
          <w:rFonts w:ascii="Times New Roman" w:hAnsi="Times New Roman" w:cs="Times New Roman"/>
          <w:i/>
          <w:sz w:val="24"/>
          <w:szCs w:val="24"/>
        </w:rPr>
        <w:t>Notice of Opportunity to Request a Public Hearing</w:t>
      </w:r>
      <w:r w:rsidR="003426B6">
        <w:rPr>
          <w:rFonts w:ascii="Times New Roman" w:hAnsi="Times New Roman" w:cs="Times New Roman"/>
          <w:sz w:val="24"/>
          <w:szCs w:val="24"/>
        </w:rPr>
        <w:t>”.  If one or more requests are received, the Region determines whether the number of requests is significant or demonstrates a substantial interest/concern.  The Region recommends determination to the Chief of the Design Services Section, who then consults with the Director of the Bureau of Environment, and then provides their concurrence.  If the Design Services Section Chief concurs that no Public Hearing will be held</w:t>
      </w:r>
      <w:proofErr w:type="gramStart"/>
      <w:r w:rsidR="003426B6">
        <w:rPr>
          <w:rFonts w:ascii="Times New Roman" w:hAnsi="Times New Roman" w:cs="Times New Roman"/>
          <w:sz w:val="24"/>
          <w:szCs w:val="24"/>
        </w:rPr>
        <w:t>,</w:t>
      </w:r>
      <w:proofErr w:type="gramEnd"/>
      <w:r w:rsidR="003426B6">
        <w:rPr>
          <w:rFonts w:ascii="Times New Roman" w:hAnsi="Times New Roman" w:cs="Times New Roman"/>
          <w:sz w:val="24"/>
          <w:szCs w:val="24"/>
        </w:rPr>
        <w:t xml:space="preserve"> the Region notifies each Requestor personally or through certified mail.  Requestors are also notified that their comments are still welcome</w:t>
      </w:r>
      <w:r w:rsidR="007C547A">
        <w:rPr>
          <w:rFonts w:ascii="Times New Roman" w:hAnsi="Times New Roman" w:cs="Times New Roman"/>
          <w:sz w:val="24"/>
          <w:szCs w:val="24"/>
        </w:rPr>
        <w:t xml:space="preserve">.  </w:t>
      </w:r>
      <w:r w:rsidR="007C547A" w:rsidRPr="00184015">
        <w:rPr>
          <w:rFonts w:ascii="Times New Roman" w:hAnsi="Times New Roman" w:cs="Times New Roman"/>
          <w:b/>
          <w:sz w:val="24"/>
          <w:szCs w:val="24"/>
        </w:rPr>
        <w:t>What measures are utilized to determine if the justification provided by the Public is sufficient to warrant the holding of a Public Hearing?  Also, how is the Title VI/Nondiscrimination Coordinator involved (if at all) in the process</w:t>
      </w:r>
      <w:proofErr w:type="gramStart"/>
      <w:r w:rsidR="007C547A">
        <w:rPr>
          <w:rFonts w:ascii="Times New Roman" w:hAnsi="Times New Roman" w:cs="Times New Roman"/>
          <w:sz w:val="24"/>
          <w:szCs w:val="24"/>
        </w:rPr>
        <w:t>?</w:t>
      </w:r>
      <w:r w:rsidR="003426B6">
        <w:rPr>
          <w:rFonts w:ascii="Times New Roman" w:hAnsi="Times New Roman" w:cs="Times New Roman"/>
          <w:sz w:val="24"/>
          <w:szCs w:val="24"/>
        </w:rPr>
        <w:t>;</w:t>
      </w:r>
      <w:proofErr w:type="gramEnd"/>
    </w:p>
    <w:p w:rsidR="003426B6" w:rsidRDefault="003426B6" w:rsidP="00C75BE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Section 6-10-1.3 (Page #6) – Notice of Public Hearing.</w:t>
      </w:r>
    </w:p>
    <w:p w:rsidR="003426B6" w:rsidRDefault="003426B6" w:rsidP="003426B6">
      <w:pPr>
        <w:pStyle w:val="NoSpacing"/>
        <w:rPr>
          <w:rFonts w:ascii="Times New Roman" w:hAnsi="Times New Roman" w:cs="Times New Roman"/>
          <w:sz w:val="24"/>
          <w:szCs w:val="24"/>
        </w:rPr>
      </w:pPr>
    </w:p>
    <w:p w:rsidR="00184015" w:rsidRDefault="00184015" w:rsidP="003426B6">
      <w:pPr>
        <w:pStyle w:val="NoSpacing"/>
        <w:rPr>
          <w:rFonts w:ascii="Times New Roman" w:hAnsi="Times New Roman" w:cs="Times New Roman"/>
          <w:sz w:val="24"/>
          <w:szCs w:val="24"/>
        </w:rPr>
      </w:pPr>
    </w:p>
    <w:p w:rsidR="00184015" w:rsidRDefault="00184015" w:rsidP="003426B6">
      <w:pPr>
        <w:pStyle w:val="NoSpacing"/>
        <w:rPr>
          <w:rFonts w:ascii="Times New Roman" w:hAnsi="Times New Roman" w:cs="Times New Roman"/>
          <w:sz w:val="24"/>
          <w:szCs w:val="24"/>
        </w:rPr>
      </w:pPr>
    </w:p>
    <w:p w:rsidR="003426B6" w:rsidRDefault="00C6642D" w:rsidP="003426B6">
      <w:pPr>
        <w:pStyle w:val="NoSpacing"/>
        <w:rPr>
          <w:rFonts w:ascii="Times New Roman" w:hAnsi="Times New Roman" w:cs="Times New Roman"/>
          <w:sz w:val="24"/>
          <w:szCs w:val="24"/>
        </w:rPr>
      </w:pPr>
      <w:r>
        <w:rPr>
          <w:rFonts w:ascii="Times New Roman" w:hAnsi="Times New Roman" w:cs="Times New Roman"/>
          <w:sz w:val="24"/>
          <w:szCs w:val="24"/>
        </w:rPr>
        <w:lastRenderedPageBreak/>
        <w:t>Chapter 3,</w:t>
      </w:r>
      <w:r w:rsidR="0064334F">
        <w:rPr>
          <w:rFonts w:ascii="Times New Roman" w:hAnsi="Times New Roman" w:cs="Times New Roman"/>
          <w:sz w:val="24"/>
          <w:szCs w:val="24"/>
        </w:rPr>
        <w:t xml:space="preserve"> </w:t>
      </w:r>
      <w:r w:rsidR="0064334F" w:rsidRPr="0064334F">
        <w:rPr>
          <w:rFonts w:ascii="Times New Roman" w:hAnsi="Times New Roman" w:cs="Times New Roman"/>
          <w:i/>
          <w:sz w:val="24"/>
          <w:szCs w:val="24"/>
        </w:rPr>
        <w:t>Facilities Development Process</w:t>
      </w:r>
      <w:r w:rsidR="0064334F">
        <w:rPr>
          <w:rFonts w:ascii="Times New Roman" w:hAnsi="Times New Roman" w:cs="Times New Roman"/>
          <w:sz w:val="24"/>
          <w:szCs w:val="24"/>
        </w:rPr>
        <w:t>:</w:t>
      </w:r>
    </w:p>
    <w:p w:rsidR="0064334F" w:rsidRDefault="0064334F" w:rsidP="0064334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Section 3-1-3.1 (Page #1) – Defines State Force Account agreements and Local Force Account agreements.  The work is funded with Federal or State funds.  Some components of the project may be let utilizing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process, may be entirely locally funded, and Local Unit forces may construct some components of the project</w:t>
      </w:r>
      <w:r w:rsidR="007C547A">
        <w:rPr>
          <w:rFonts w:ascii="Times New Roman" w:hAnsi="Times New Roman" w:cs="Times New Roman"/>
          <w:sz w:val="24"/>
          <w:szCs w:val="24"/>
        </w:rPr>
        <w:t xml:space="preserve">.  </w:t>
      </w:r>
      <w:r w:rsidR="007C547A" w:rsidRPr="00184015">
        <w:rPr>
          <w:rFonts w:ascii="Times New Roman" w:hAnsi="Times New Roman" w:cs="Times New Roman"/>
          <w:b/>
          <w:sz w:val="24"/>
          <w:szCs w:val="24"/>
        </w:rPr>
        <w:t xml:space="preserve">How does </w:t>
      </w:r>
      <w:proofErr w:type="spellStart"/>
      <w:r w:rsidR="007C547A" w:rsidRPr="00184015">
        <w:rPr>
          <w:rFonts w:ascii="Times New Roman" w:hAnsi="Times New Roman" w:cs="Times New Roman"/>
          <w:b/>
          <w:sz w:val="24"/>
          <w:szCs w:val="24"/>
        </w:rPr>
        <w:t>WisDOT</w:t>
      </w:r>
      <w:proofErr w:type="spellEnd"/>
      <w:r w:rsidR="007C547A" w:rsidRPr="00184015">
        <w:rPr>
          <w:rFonts w:ascii="Times New Roman" w:hAnsi="Times New Roman" w:cs="Times New Roman"/>
          <w:b/>
          <w:sz w:val="24"/>
          <w:szCs w:val="24"/>
        </w:rPr>
        <w:t xml:space="preserve"> communicate Title VI/Nondiscrimination requirements and monitor implementation by Sub-Recipients</w:t>
      </w:r>
      <w:proofErr w:type="gramStart"/>
      <w:r w:rsidR="007C547A">
        <w:rPr>
          <w:rFonts w:ascii="Times New Roman" w:hAnsi="Times New Roman" w:cs="Times New Roman"/>
          <w:sz w:val="24"/>
          <w:szCs w:val="24"/>
        </w:rPr>
        <w:t>?</w:t>
      </w:r>
      <w:r>
        <w:rPr>
          <w:rFonts w:ascii="Times New Roman" w:hAnsi="Times New Roman" w:cs="Times New Roman"/>
          <w:sz w:val="24"/>
          <w:szCs w:val="24"/>
        </w:rPr>
        <w:t>;</w:t>
      </w:r>
      <w:proofErr w:type="gramEnd"/>
    </w:p>
    <w:p w:rsidR="0064334F" w:rsidRDefault="0064334F" w:rsidP="0064334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Section 3-1-3.2 (Page #2) – Project Oversight Requirements for Components of Project Listed in State/Municipal Agreement;</w:t>
      </w:r>
    </w:p>
    <w:p w:rsidR="0064334F" w:rsidRDefault="0064334F" w:rsidP="0064334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Section 3-1-3.3 (Page #2) – Development Oversight.</w:t>
      </w:r>
    </w:p>
    <w:p w:rsidR="00AA6254" w:rsidRDefault="00AA6254" w:rsidP="0064334F">
      <w:pPr>
        <w:pStyle w:val="NoSpacing"/>
        <w:rPr>
          <w:rFonts w:ascii="Times New Roman" w:hAnsi="Times New Roman" w:cs="Times New Roman"/>
          <w:sz w:val="24"/>
          <w:szCs w:val="24"/>
        </w:rPr>
      </w:pPr>
    </w:p>
    <w:p w:rsidR="0064334F" w:rsidRDefault="00C6642D" w:rsidP="0064334F">
      <w:pPr>
        <w:pStyle w:val="NoSpacing"/>
        <w:rPr>
          <w:rFonts w:ascii="Times New Roman" w:hAnsi="Times New Roman" w:cs="Times New Roman"/>
          <w:sz w:val="24"/>
          <w:szCs w:val="24"/>
        </w:rPr>
      </w:pPr>
      <w:r>
        <w:rPr>
          <w:rFonts w:ascii="Times New Roman" w:hAnsi="Times New Roman" w:cs="Times New Roman"/>
          <w:sz w:val="24"/>
          <w:szCs w:val="24"/>
        </w:rPr>
        <w:t>Chapter 5,</w:t>
      </w:r>
      <w:r w:rsidR="00E54A68">
        <w:rPr>
          <w:rFonts w:ascii="Times New Roman" w:hAnsi="Times New Roman" w:cs="Times New Roman"/>
          <w:sz w:val="24"/>
          <w:szCs w:val="24"/>
        </w:rPr>
        <w:t xml:space="preserve"> </w:t>
      </w:r>
      <w:r w:rsidR="00E54A68">
        <w:rPr>
          <w:rFonts w:ascii="Times New Roman" w:hAnsi="Times New Roman" w:cs="Times New Roman"/>
          <w:i/>
          <w:sz w:val="24"/>
          <w:szCs w:val="24"/>
        </w:rPr>
        <w:t>Agency Coordination</w:t>
      </w:r>
      <w:r w:rsidR="00E54A68">
        <w:rPr>
          <w:rFonts w:ascii="Times New Roman" w:hAnsi="Times New Roman" w:cs="Times New Roman"/>
          <w:sz w:val="24"/>
          <w:szCs w:val="24"/>
        </w:rPr>
        <w:t>:</w:t>
      </w:r>
    </w:p>
    <w:p w:rsidR="00E54A68" w:rsidRDefault="00E54A68" w:rsidP="00E54A6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Section 5-1-15 (Page #2) – The Scoping Process is used “</w:t>
      </w:r>
      <w:r w:rsidRPr="00E54A68">
        <w:rPr>
          <w:rFonts w:ascii="Times New Roman" w:hAnsi="Times New Roman" w:cs="Times New Roman"/>
          <w:i/>
          <w:sz w:val="24"/>
          <w:szCs w:val="24"/>
        </w:rPr>
        <w:t>to identify significant issues to be addressed during environmental analyses very early in the process</w:t>
      </w:r>
      <w:r>
        <w:rPr>
          <w:rFonts w:ascii="Times New Roman" w:hAnsi="Times New Roman" w:cs="Times New Roman"/>
          <w:sz w:val="24"/>
          <w:szCs w:val="24"/>
        </w:rPr>
        <w:t>.”</w:t>
      </w:r>
      <w:r w:rsidR="007C547A">
        <w:rPr>
          <w:rFonts w:ascii="Times New Roman" w:hAnsi="Times New Roman" w:cs="Times New Roman"/>
          <w:sz w:val="24"/>
          <w:szCs w:val="24"/>
        </w:rPr>
        <w:t xml:space="preserve">  </w:t>
      </w:r>
      <w:r w:rsidR="007C547A" w:rsidRPr="00184015">
        <w:rPr>
          <w:rFonts w:ascii="Times New Roman" w:hAnsi="Times New Roman" w:cs="Times New Roman"/>
          <w:b/>
          <w:sz w:val="24"/>
          <w:szCs w:val="24"/>
        </w:rPr>
        <w:t>How does this language coordinate with the language in Chapter 6</w:t>
      </w:r>
      <w:r w:rsidR="007C547A">
        <w:rPr>
          <w:rFonts w:ascii="Times New Roman" w:hAnsi="Times New Roman" w:cs="Times New Roman"/>
          <w:sz w:val="24"/>
          <w:szCs w:val="24"/>
        </w:rPr>
        <w:t>?</w:t>
      </w:r>
    </w:p>
    <w:p w:rsidR="00E54A68" w:rsidRDefault="00E54A68" w:rsidP="00E54A68">
      <w:pPr>
        <w:pStyle w:val="NoSpacing"/>
        <w:rPr>
          <w:rFonts w:ascii="Times New Roman" w:hAnsi="Times New Roman" w:cs="Times New Roman"/>
          <w:sz w:val="24"/>
          <w:szCs w:val="24"/>
        </w:rPr>
      </w:pPr>
    </w:p>
    <w:p w:rsidR="0015417C" w:rsidRDefault="0015417C" w:rsidP="0015417C">
      <w:pPr>
        <w:pStyle w:val="NoSpacing"/>
        <w:rPr>
          <w:rFonts w:ascii="Times New Roman" w:hAnsi="Times New Roman" w:cs="Times New Roman"/>
          <w:sz w:val="24"/>
          <w:szCs w:val="24"/>
        </w:rPr>
      </w:pPr>
      <w:r>
        <w:rPr>
          <w:rFonts w:ascii="Times New Roman" w:hAnsi="Times New Roman" w:cs="Times New Roman"/>
          <w:sz w:val="24"/>
          <w:szCs w:val="24"/>
        </w:rPr>
        <w:t xml:space="preserve">Chapter 8, </w:t>
      </w:r>
      <w:r>
        <w:rPr>
          <w:rFonts w:ascii="Times New Roman" w:hAnsi="Times New Roman" w:cs="Times New Roman"/>
          <w:i/>
          <w:sz w:val="24"/>
          <w:szCs w:val="24"/>
        </w:rPr>
        <w:t>Consultant Services</w:t>
      </w:r>
      <w:r>
        <w:rPr>
          <w:rFonts w:ascii="Times New Roman" w:hAnsi="Times New Roman" w:cs="Times New Roman"/>
          <w:sz w:val="24"/>
          <w:szCs w:val="24"/>
        </w:rPr>
        <w:t xml:space="preserve">: </w:t>
      </w:r>
      <w:r w:rsidR="00E078F1">
        <w:rPr>
          <w:rFonts w:ascii="Times New Roman" w:hAnsi="Times New Roman" w:cs="Times New Roman"/>
          <w:sz w:val="24"/>
          <w:szCs w:val="24"/>
        </w:rPr>
        <w:t>On Page #30 of the Title VI Plan, t</w:t>
      </w:r>
      <w:r>
        <w:rPr>
          <w:rFonts w:ascii="Times New Roman" w:hAnsi="Times New Roman" w:cs="Times New Roman"/>
          <w:sz w:val="24"/>
          <w:szCs w:val="24"/>
        </w:rPr>
        <w:t>he 5</w:t>
      </w:r>
      <w:r w:rsidRPr="00BB437D">
        <w:rPr>
          <w:rFonts w:ascii="Times New Roman" w:hAnsi="Times New Roman" w:cs="Times New Roman"/>
          <w:sz w:val="24"/>
          <w:szCs w:val="24"/>
          <w:vertAlign w:val="superscript"/>
        </w:rPr>
        <w:t>th</w:t>
      </w:r>
      <w:r>
        <w:rPr>
          <w:rFonts w:ascii="Times New Roman" w:hAnsi="Times New Roman" w:cs="Times New Roman"/>
          <w:sz w:val="24"/>
          <w:szCs w:val="24"/>
        </w:rPr>
        <w:t xml:space="preserve"> paragraph indicates that all engineering agreements will contain non-discrimination clau</w:t>
      </w:r>
      <w:r w:rsidR="00E078F1">
        <w:rPr>
          <w:rFonts w:ascii="Times New Roman" w:hAnsi="Times New Roman" w:cs="Times New Roman"/>
          <w:sz w:val="24"/>
          <w:szCs w:val="24"/>
        </w:rPr>
        <w:t>ses.  After reviewing Chapter 8</w:t>
      </w:r>
      <w:r>
        <w:rPr>
          <w:rFonts w:ascii="Times New Roman" w:hAnsi="Times New Roman" w:cs="Times New Roman"/>
          <w:sz w:val="24"/>
          <w:szCs w:val="24"/>
        </w:rPr>
        <w:t>, a summary of the non-discrimination clauses contained in the Construction Engineering Services Contract, the Three-Party Design Contract, and the Two-Party Design Contract is as follows:</w:t>
      </w:r>
    </w:p>
    <w:p w:rsidR="0015417C"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G. Nondiscrimination In Employment – This is the title for the Nondiscrimination section.  It is Title VII (State Internal EEO) focused; </w:t>
      </w:r>
    </w:p>
    <w:p w:rsidR="0015417C"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Clauses (1) and (2) are State of Wisconsin Affirmative Action-related;</w:t>
      </w:r>
    </w:p>
    <w:p w:rsidR="0015417C"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Clause (3) references the DBE Program regulation (49 CFR Part 26);</w:t>
      </w:r>
    </w:p>
    <w:p w:rsidR="0015417C"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Clauses (4) through (8) are adapted language from the USDOT Title VI Assurance Agreement Insert (Appendix A);</w:t>
      </w:r>
    </w:p>
    <w:p w:rsidR="0015417C"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 Federal Requirements For Disadvantaged Business Program – DBE Program;</w:t>
      </w:r>
    </w:p>
    <w:p w:rsidR="0015417C" w:rsidRPr="00E078F1" w:rsidRDefault="0015417C" w:rsidP="00E078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Equal Employment Opportunity through R. Prevailing Wage Rates – These sections appear to be excerpted from the Form FHWA-1273.  </w:t>
      </w:r>
      <w:r>
        <w:rPr>
          <w:rFonts w:ascii="Times New Roman" w:hAnsi="Times New Roman" w:cs="Times New Roman"/>
          <w:b/>
          <w:sz w:val="24"/>
          <w:szCs w:val="24"/>
        </w:rPr>
        <w:t xml:space="preserve">Please Note: </w:t>
      </w:r>
      <w:r w:rsidRPr="0015417C">
        <w:rPr>
          <w:rFonts w:ascii="Times New Roman" w:hAnsi="Times New Roman" w:cs="Times New Roman"/>
          <w:b/>
          <w:sz w:val="24"/>
          <w:szCs w:val="24"/>
        </w:rPr>
        <w:t xml:space="preserve">While the Form FHWA-1273 is required to be inserted in all Construction Contracts and Sub-Contracts regardless of tier, it is not required to be inserted in Consultant Agreements.  The Title VI/Nondiscrimination Assurance </w:t>
      </w:r>
      <w:r w:rsidR="00F85797">
        <w:rPr>
          <w:rFonts w:ascii="Times New Roman" w:hAnsi="Times New Roman" w:cs="Times New Roman"/>
          <w:b/>
          <w:sz w:val="24"/>
          <w:szCs w:val="24"/>
        </w:rPr>
        <w:t xml:space="preserve">(Appendix A) </w:t>
      </w:r>
      <w:r w:rsidRPr="0015417C">
        <w:rPr>
          <w:rFonts w:ascii="Times New Roman" w:hAnsi="Times New Roman" w:cs="Times New Roman"/>
          <w:b/>
          <w:sz w:val="24"/>
          <w:szCs w:val="24"/>
        </w:rPr>
        <w:t>insert is required to be inserted in all Consultant Agreements and Construction Contracts.</w:t>
      </w:r>
    </w:p>
    <w:p w:rsidR="00E078F1" w:rsidRPr="00E078F1" w:rsidRDefault="00E078F1" w:rsidP="00E078F1">
      <w:pPr>
        <w:pStyle w:val="NoSpacing"/>
        <w:rPr>
          <w:rFonts w:ascii="Times New Roman" w:hAnsi="Times New Roman" w:cs="Times New Roman"/>
          <w:sz w:val="24"/>
          <w:szCs w:val="24"/>
        </w:rPr>
      </w:pPr>
      <w:r>
        <w:rPr>
          <w:rFonts w:ascii="Times New Roman" w:hAnsi="Times New Roman" w:cs="Times New Roman"/>
          <w:sz w:val="24"/>
          <w:szCs w:val="24"/>
        </w:rPr>
        <w:t xml:space="preserve">Additionally, there is no evidence that the Title VI/Nondiscrimination Assurance paragraph that is required to be included in all solicitations for bids and requests for proposals is required to be and is being included.  </w:t>
      </w:r>
      <w:r w:rsidR="00F85797">
        <w:rPr>
          <w:rFonts w:ascii="Times New Roman" w:hAnsi="Times New Roman" w:cs="Times New Roman"/>
          <w:b/>
          <w:sz w:val="24"/>
          <w:szCs w:val="24"/>
        </w:rPr>
        <w:t>P</w:t>
      </w:r>
      <w:r w:rsidRPr="00F85797">
        <w:rPr>
          <w:rFonts w:ascii="Times New Roman" w:hAnsi="Times New Roman" w:cs="Times New Roman"/>
          <w:b/>
          <w:sz w:val="24"/>
          <w:szCs w:val="24"/>
        </w:rPr>
        <w:t>rocedures need to be developed to accomplish this requirement.</w:t>
      </w:r>
    </w:p>
    <w:p w:rsidR="0015417C" w:rsidRDefault="0015417C" w:rsidP="00E54A68">
      <w:pPr>
        <w:pStyle w:val="NoSpacing"/>
        <w:rPr>
          <w:rFonts w:ascii="Times New Roman" w:hAnsi="Times New Roman" w:cs="Times New Roman"/>
          <w:sz w:val="24"/>
          <w:szCs w:val="24"/>
        </w:rPr>
      </w:pPr>
    </w:p>
    <w:p w:rsidR="00E54A68" w:rsidRDefault="00C6642D" w:rsidP="00E54A68">
      <w:pPr>
        <w:pStyle w:val="NoSpacing"/>
        <w:rPr>
          <w:rFonts w:ascii="Times New Roman" w:hAnsi="Times New Roman" w:cs="Times New Roman"/>
          <w:sz w:val="24"/>
          <w:szCs w:val="24"/>
        </w:rPr>
      </w:pPr>
      <w:r>
        <w:rPr>
          <w:rFonts w:ascii="Times New Roman" w:hAnsi="Times New Roman" w:cs="Times New Roman"/>
          <w:sz w:val="24"/>
          <w:szCs w:val="24"/>
        </w:rPr>
        <w:t>Chapter 11,</w:t>
      </w:r>
      <w:r w:rsidR="00E54A68">
        <w:rPr>
          <w:rFonts w:ascii="Times New Roman" w:hAnsi="Times New Roman" w:cs="Times New Roman"/>
          <w:sz w:val="24"/>
          <w:szCs w:val="24"/>
        </w:rPr>
        <w:t xml:space="preserve"> </w:t>
      </w:r>
      <w:r w:rsidR="00E54A68">
        <w:rPr>
          <w:rFonts w:ascii="Times New Roman" w:hAnsi="Times New Roman" w:cs="Times New Roman"/>
          <w:i/>
          <w:sz w:val="24"/>
          <w:szCs w:val="24"/>
        </w:rPr>
        <w:t>Design</w:t>
      </w:r>
      <w:r w:rsidR="00E54A68">
        <w:rPr>
          <w:rFonts w:ascii="Times New Roman" w:hAnsi="Times New Roman" w:cs="Times New Roman"/>
          <w:sz w:val="24"/>
          <w:szCs w:val="24"/>
        </w:rPr>
        <w:t>:</w:t>
      </w:r>
    </w:p>
    <w:p w:rsidR="005D1369" w:rsidRPr="005D1369" w:rsidRDefault="005E0375" w:rsidP="005D136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11-1-1.2 (Page #1) – Chapter 11 is applicable to all highways and streets being designed by or for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w:t>
      </w:r>
    </w:p>
    <w:p w:rsidR="005D1369" w:rsidRDefault="005E0375" w:rsidP="00E54A6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Section 11-3-1 (Page #1) – Community Sensitive Design: Does not reference Chapter 6</w:t>
      </w:r>
      <w:r w:rsidR="005D1369">
        <w:rPr>
          <w:rFonts w:ascii="Times New Roman" w:hAnsi="Times New Roman" w:cs="Times New Roman"/>
          <w:sz w:val="24"/>
          <w:szCs w:val="24"/>
        </w:rPr>
        <w:t>;</w:t>
      </w:r>
    </w:p>
    <w:p w:rsidR="005E0375" w:rsidRDefault="005D1369" w:rsidP="00E54A6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Section 11-3-1.5</w:t>
      </w:r>
      <w:r w:rsidR="00C90804">
        <w:rPr>
          <w:rFonts w:ascii="Times New Roman" w:hAnsi="Times New Roman" w:cs="Times New Roman"/>
          <w:sz w:val="24"/>
          <w:szCs w:val="24"/>
        </w:rPr>
        <w:t xml:space="preserve">.1 (Page #2) </w:t>
      </w:r>
      <w:r w:rsidR="00CD1F2F">
        <w:rPr>
          <w:rFonts w:ascii="Times New Roman" w:hAnsi="Times New Roman" w:cs="Times New Roman"/>
          <w:sz w:val="24"/>
          <w:szCs w:val="24"/>
        </w:rPr>
        <w:t>– The 2</w:t>
      </w:r>
      <w:r w:rsidR="00CD1F2F" w:rsidRPr="00CD1F2F">
        <w:rPr>
          <w:rFonts w:ascii="Times New Roman" w:hAnsi="Times New Roman" w:cs="Times New Roman"/>
          <w:sz w:val="24"/>
          <w:szCs w:val="24"/>
          <w:vertAlign w:val="superscript"/>
        </w:rPr>
        <w:t>nd</w:t>
      </w:r>
      <w:r w:rsidR="00CD1F2F">
        <w:rPr>
          <w:rFonts w:ascii="Times New Roman" w:hAnsi="Times New Roman" w:cs="Times New Roman"/>
          <w:sz w:val="24"/>
          <w:szCs w:val="24"/>
        </w:rPr>
        <w:t xml:space="preserve"> paragraph states that “</w:t>
      </w:r>
      <w:r w:rsidR="00CD1F2F">
        <w:rPr>
          <w:rFonts w:ascii="Times New Roman" w:hAnsi="Times New Roman" w:cs="Times New Roman"/>
          <w:i/>
          <w:sz w:val="24"/>
          <w:szCs w:val="24"/>
        </w:rPr>
        <w:t>a public/agency participation thought process must be developed for all projects, while a formal public/agency participation plan is needed for large complex</w:t>
      </w:r>
      <w:r w:rsidR="00F62542">
        <w:rPr>
          <w:rFonts w:ascii="Times New Roman" w:hAnsi="Times New Roman" w:cs="Times New Roman"/>
          <w:i/>
          <w:sz w:val="24"/>
          <w:szCs w:val="24"/>
        </w:rPr>
        <w:t xml:space="preserve"> projects</w:t>
      </w:r>
      <w:r w:rsidR="005E0375">
        <w:rPr>
          <w:rFonts w:ascii="Times New Roman" w:hAnsi="Times New Roman" w:cs="Times New Roman"/>
          <w:sz w:val="24"/>
          <w:szCs w:val="24"/>
        </w:rPr>
        <w:t>.</w:t>
      </w:r>
      <w:r w:rsidR="00F62542">
        <w:rPr>
          <w:rFonts w:ascii="Times New Roman" w:hAnsi="Times New Roman" w:cs="Times New Roman"/>
          <w:sz w:val="24"/>
          <w:szCs w:val="24"/>
        </w:rPr>
        <w:t xml:space="preserve">”  However, Chapter 6 (Page #4) appears to require a Communication Plan for all projects and </w:t>
      </w:r>
      <w:r w:rsidR="00F62542">
        <w:rPr>
          <w:rFonts w:ascii="Times New Roman" w:hAnsi="Times New Roman" w:cs="Times New Roman"/>
          <w:sz w:val="24"/>
          <w:szCs w:val="24"/>
        </w:rPr>
        <w:lastRenderedPageBreak/>
        <w:t xml:space="preserve">Chapter 21 introduces the requirement of a Coordination Plan for all EISs.  </w:t>
      </w:r>
      <w:r w:rsidR="00F62542" w:rsidRPr="00F85797">
        <w:rPr>
          <w:rFonts w:ascii="Times New Roman" w:hAnsi="Times New Roman" w:cs="Times New Roman"/>
          <w:b/>
          <w:sz w:val="24"/>
          <w:szCs w:val="24"/>
        </w:rPr>
        <w:t>How may these varied statements be resolved</w:t>
      </w:r>
      <w:proofErr w:type="gramStart"/>
      <w:r w:rsidR="00F62542">
        <w:rPr>
          <w:rFonts w:ascii="Times New Roman" w:hAnsi="Times New Roman" w:cs="Times New Roman"/>
          <w:sz w:val="24"/>
          <w:szCs w:val="24"/>
        </w:rPr>
        <w:t>?;</w:t>
      </w:r>
      <w:proofErr w:type="gramEnd"/>
    </w:p>
    <w:p w:rsidR="00F62542" w:rsidRDefault="00F62542" w:rsidP="00E54A6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11-3-1.5.2 (Page #2) – </w:t>
      </w:r>
      <w:r w:rsidRPr="00F85797">
        <w:rPr>
          <w:rFonts w:ascii="Times New Roman" w:hAnsi="Times New Roman" w:cs="Times New Roman"/>
          <w:b/>
          <w:sz w:val="24"/>
          <w:szCs w:val="24"/>
        </w:rPr>
        <w:t xml:space="preserve">Is the </w:t>
      </w:r>
      <w:proofErr w:type="spellStart"/>
      <w:r w:rsidRPr="00F85797">
        <w:rPr>
          <w:rFonts w:ascii="Times New Roman" w:hAnsi="Times New Roman" w:cs="Times New Roman"/>
          <w:b/>
          <w:sz w:val="24"/>
          <w:szCs w:val="24"/>
        </w:rPr>
        <w:t>WisDOT</w:t>
      </w:r>
      <w:proofErr w:type="spellEnd"/>
      <w:r w:rsidRPr="00F85797">
        <w:rPr>
          <w:rFonts w:ascii="Times New Roman" w:hAnsi="Times New Roman" w:cs="Times New Roman"/>
          <w:b/>
          <w:sz w:val="24"/>
          <w:szCs w:val="24"/>
        </w:rPr>
        <w:t xml:space="preserve"> Title VI/Nondiscrimination Coordinator considered to be a part of the Interdisciplinary Project Development Approach</w:t>
      </w:r>
      <w:proofErr w:type="gramStart"/>
      <w:r>
        <w:rPr>
          <w:rFonts w:ascii="Times New Roman" w:hAnsi="Times New Roman" w:cs="Times New Roman"/>
          <w:sz w:val="24"/>
          <w:szCs w:val="24"/>
        </w:rPr>
        <w:t>?;</w:t>
      </w:r>
      <w:proofErr w:type="gramEnd"/>
    </w:p>
    <w:p w:rsidR="00F62542" w:rsidRDefault="00F62542" w:rsidP="00E54A6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Section 11-3-1.5.3 (Page #2) – </w:t>
      </w:r>
      <w:r w:rsidRPr="00F85797">
        <w:rPr>
          <w:rFonts w:ascii="Times New Roman" w:hAnsi="Times New Roman" w:cs="Times New Roman"/>
          <w:b/>
          <w:sz w:val="24"/>
          <w:szCs w:val="24"/>
        </w:rPr>
        <w:t>How does a Project Manager determine when all coordination and facilitation is completed and it is time to make a decision</w:t>
      </w:r>
      <w:r>
        <w:rPr>
          <w:rFonts w:ascii="Times New Roman" w:hAnsi="Times New Roman" w:cs="Times New Roman"/>
          <w:sz w:val="24"/>
          <w:szCs w:val="24"/>
        </w:rPr>
        <w:t xml:space="preserve">?  </w:t>
      </w:r>
    </w:p>
    <w:p w:rsidR="005E0375" w:rsidRDefault="005E0375" w:rsidP="005E0375">
      <w:pPr>
        <w:pStyle w:val="NoSpacing"/>
        <w:rPr>
          <w:rFonts w:ascii="Times New Roman" w:hAnsi="Times New Roman" w:cs="Times New Roman"/>
          <w:sz w:val="24"/>
          <w:szCs w:val="24"/>
        </w:rPr>
      </w:pPr>
    </w:p>
    <w:p w:rsidR="005E0375" w:rsidRDefault="00C6642D" w:rsidP="005E0375">
      <w:pPr>
        <w:pStyle w:val="NoSpacing"/>
        <w:rPr>
          <w:rFonts w:ascii="Times New Roman" w:hAnsi="Times New Roman" w:cs="Times New Roman"/>
          <w:sz w:val="24"/>
          <w:szCs w:val="24"/>
        </w:rPr>
      </w:pPr>
      <w:r>
        <w:rPr>
          <w:rFonts w:ascii="Times New Roman" w:hAnsi="Times New Roman" w:cs="Times New Roman"/>
          <w:sz w:val="24"/>
          <w:szCs w:val="24"/>
        </w:rPr>
        <w:t>Chapter 21,</w:t>
      </w:r>
      <w:r w:rsidR="005E0375">
        <w:rPr>
          <w:rFonts w:ascii="Times New Roman" w:hAnsi="Times New Roman" w:cs="Times New Roman"/>
          <w:sz w:val="24"/>
          <w:szCs w:val="24"/>
        </w:rPr>
        <w:t xml:space="preserve"> </w:t>
      </w:r>
      <w:r w:rsidR="005E0375">
        <w:rPr>
          <w:rFonts w:ascii="Times New Roman" w:hAnsi="Times New Roman" w:cs="Times New Roman"/>
          <w:i/>
          <w:sz w:val="24"/>
          <w:szCs w:val="24"/>
        </w:rPr>
        <w:t>Environmental Documents, Reports and Permits</w:t>
      </w:r>
      <w:r w:rsidR="005E0375">
        <w:rPr>
          <w:rFonts w:ascii="Times New Roman" w:hAnsi="Times New Roman" w:cs="Times New Roman"/>
          <w:sz w:val="24"/>
          <w:szCs w:val="24"/>
        </w:rPr>
        <w:t>:</w:t>
      </w:r>
    </w:p>
    <w:p w:rsidR="00061C62" w:rsidRDefault="00061C62"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21-1-1.1 (Page #1) – The Director of Bureau of Equity &amp; Environmental Services (BEES) is the ORIGINATOR of Chapter 21;</w:t>
      </w:r>
    </w:p>
    <w:p w:rsidR="005E0375" w:rsidRDefault="005E0375"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21-5-1 (Page #1) – When a proposed project does not appear to fit the four listed categories, </w:t>
      </w:r>
      <w:r w:rsidR="00392F84">
        <w:rPr>
          <w:rFonts w:ascii="Times New Roman" w:hAnsi="Times New Roman" w:cs="Times New Roman"/>
          <w:sz w:val="24"/>
          <w:szCs w:val="24"/>
        </w:rPr>
        <w:t>“</w:t>
      </w:r>
      <w:r w:rsidR="00392F84">
        <w:rPr>
          <w:rFonts w:ascii="Times New Roman" w:hAnsi="Times New Roman" w:cs="Times New Roman"/>
          <w:i/>
          <w:sz w:val="24"/>
          <w:szCs w:val="24"/>
        </w:rPr>
        <w:t>further consultation with the Bureau of Equity &amp; Environmental Services (BEES) is encouraged before an action decision is made</w:t>
      </w:r>
      <w:r w:rsidR="00392F84">
        <w:rPr>
          <w:rFonts w:ascii="Times New Roman" w:hAnsi="Times New Roman" w:cs="Times New Roman"/>
          <w:sz w:val="24"/>
          <w:szCs w:val="24"/>
        </w:rPr>
        <w:t xml:space="preserve">.”  </w:t>
      </w:r>
      <w:r w:rsidR="00D269F4" w:rsidRPr="00F85797">
        <w:rPr>
          <w:rFonts w:ascii="Times New Roman" w:hAnsi="Times New Roman" w:cs="Times New Roman"/>
          <w:b/>
          <w:sz w:val="24"/>
          <w:szCs w:val="24"/>
        </w:rPr>
        <w:t xml:space="preserve">This language needs to be updated to reflect the elimination of BEES.  </w:t>
      </w:r>
      <w:r w:rsidR="00392F84" w:rsidRPr="00F85797">
        <w:rPr>
          <w:rFonts w:ascii="Times New Roman" w:hAnsi="Times New Roman" w:cs="Times New Roman"/>
          <w:b/>
          <w:sz w:val="24"/>
          <w:szCs w:val="24"/>
        </w:rPr>
        <w:t>Also, #4 at the bottom of the Page references EJ, but there is no reference for Title VI/Nondiscrimination requirements</w:t>
      </w:r>
      <w:r w:rsidR="00392F84">
        <w:rPr>
          <w:rFonts w:ascii="Times New Roman" w:hAnsi="Times New Roman" w:cs="Times New Roman"/>
          <w:sz w:val="24"/>
          <w:szCs w:val="24"/>
        </w:rPr>
        <w:t>;</w:t>
      </w:r>
    </w:p>
    <w:p w:rsidR="001F4A68" w:rsidRDefault="001F4A68"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21-10-10.1.1 (Page #2) – The </w:t>
      </w:r>
      <w:r>
        <w:rPr>
          <w:rFonts w:ascii="Times New Roman" w:hAnsi="Times New Roman" w:cs="Times New Roman"/>
          <w:i/>
          <w:sz w:val="24"/>
          <w:szCs w:val="24"/>
        </w:rPr>
        <w:t>State Notice of Intent to Prepare an EIS</w:t>
      </w:r>
      <w:r>
        <w:rPr>
          <w:rFonts w:ascii="Times New Roman" w:hAnsi="Times New Roman" w:cs="Times New Roman"/>
          <w:sz w:val="24"/>
          <w:szCs w:val="24"/>
        </w:rPr>
        <w:t xml:space="preserve"> shall include the intent of Title VI &amp; EJ (#5): “</w:t>
      </w:r>
      <w:r>
        <w:rPr>
          <w:rFonts w:ascii="Times New Roman" w:hAnsi="Times New Roman" w:cs="Times New Roman"/>
          <w:i/>
          <w:sz w:val="24"/>
          <w:szCs w:val="24"/>
        </w:rPr>
        <w:t>(i.e., “Federal law prohibits discrimination on the basis of race, color, age, sex, or country of national origin in the implementation of this action.  It is also Federal and State policy that no group of people bears the negative consequences of this action in a disproportionately high and adverse manner without adequate mitigation”)</w:t>
      </w:r>
      <w:r>
        <w:rPr>
          <w:rFonts w:ascii="Times New Roman" w:hAnsi="Times New Roman" w:cs="Times New Roman"/>
          <w:sz w:val="24"/>
          <w:szCs w:val="24"/>
        </w:rPr>
        <w:t>.</w:t>
      </w:r>
      <w:r w:rsidR="00D269F4">
        <w:rPr>
          <w:rFonts w:ascii="Times New Roman" w:hAnsi="Times New Roman" w:cs="Times New Roman"/>
          <w:sz w:val="24"/>
          <w:szCs w:val="24"/>
        </w:rPr>
        <w:t xml:space="preserve">  </w:t>
      </w:r>
      <w:r w:rsidR="00D269F4" w:rsidRPr="00F85797">
        <w:rPr>
          <w:rFonts w:ascii="Times New Roman" w:hAnsi="Times New Roman" w:cs="Times New Roman"/>
          <w:b/>
          <w:sz w:val="24"/>
          <w:szCs w:val="24"/>
        </w:rPr>
        <w:t>This language needs to be expanded to include all Title VI/Nondiscrimination populations (race, color, national origin, sex, age, or disability)</w:t>
      </w:r>
      <w:r w:rsidRPr="00F85797">
        <w:rPr>
          <w:rFonts w:ascii="Times New Roman" w:hAnsi="Times New Roman" w:cs="Times New Roman"/>
          <w:b/>
          <w:sz w:val="24"/>
          <w:szCs w:val="24"/>
        </w:rPr>
        <w:t>;</w:t>
      </w:r>
    </w:p>
    <w:p w:rsidR="001F4A68" w:rsidRDefault="001F4A68"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21-10-10.1.2 (Page #2) </w:t>
      </w:r>
      <w:r w:rsidR="00B16B13">
        <w:rPr>
          <w:rFonts w:ascii="Times New Roman" w:hAnsi="Times New Roman" w:cs="Times New Roman"/>
          <w:sz w:val="24"/>
          <w:szCs w:val="24"/>
        </w:rPr>
        <w:t>–</w:t>
      </w:r>
      <w:r>
        <w:rPr>
          <w:rFonts w:ascii="Times New Roman" w:hAnsi="Times New Roman" w:cs="Times New Roman"/>
          <w:sz w:val="24"/>
          <w:szCs w:val="24"/>
        </w:rPr>
        <w:t xml:space="preserve"> </w:t>
      </w:r>
      <w:r w:rsidR="00B16B13">
        <w:rPr>
          <w:rFonts w:ascii="Times New Roman" w:hAnsi="Times New Roman" w:cs="Times New Roman"/>
          <w:sz w:val="24"/>
          <w:szCs w:val="24"/>
        </w:rPr>
        <w:t xml:space="preserve">The </w:t>
      </w:r>
      <w:r w:rsidR="00B16B13">
        <w:rPr>
          <w:rFonts w:ascii="Times New Roman" w:hAnsi="Times New Roman" w:cs="Times New Roman"/>
          <w:i/>
          <w:sz w:val="24"/>
          <w:szCs w:val="24"/>
        </w:rPr>
        <w:t>Federal Notice of Intent to Prepare an EIS</w:t>
      </w:r>
      <w:r w:rsidR="00B16B13">
        <w:rPr>
          <w:rFonts w:ascii="Times New Roman" w:hAnsi="Times New Roman" w:cs="Times New Roman"/>
          <w:sz w:val="24"/>
          <w:szCs w:val="24"/>
        </w:rPr>
        <w:t xml:space="preserve"> requires the inclusion of the same language quoted in the preceding bullet</w:t>
      </w:r>
      <w:r w:rsidR="00CE3A2E">
        <w:rPr>
          <w:rFonts w:ascii="Times New Roman" w:hAnsi="Times New Roman" w:cs="Times New Roman"/>
          <w:sz w:val="24"/>
          <w:szCs w:val="24"/>
        </w:rPr>
        <w:t>;</w:t>
      </w:r>
    </w:p>
    <w:p w:rsidR="00CE3A2E" w:rsidRDefault="00CE3A2E"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21-10-13.1 (Page #3) – </w:t>
      </w:r>
      <w:r>
        <w:rPr>
          <w:rFonts w:ascii="Times New Roman" w:hAnsi="Times New Roman" w:cs="Times New Roman"/>
          <w:i/>
          <w:sz w:val="24"/>
          <w:szCs w:val="24"/>
        </w:rPr>
        <w:t>Coordination Plans</w:t>
      </w:r>
      <w:r>
        <w:rPr>
          <w:rFonts w:ascii="Times New Roman" w:hAnsi="Times New Roman" w:cs="Times New Roman"/>
          <w:sz w:val="24"/>
          <w:szCs w:val="24"/>
        </w:rPr>
        <w:t xml:space="preserve"> are “</w:t>
      </w:r>
      <w:r>
        <w:rPr>
          <w:rFonts w:ascii="Times New Roman" w:hAnsi="Times New Roman" w:cs="Times New Roman"/>
          <w:i/>
          <w:sz w:val="24"/>
          <w:szCs w:val="24"/>
        </w:rPr>
        <w:t xml:space="preserve">developed early in the environmental review process after project initiation through collaboration between the joint lead agencies, typically FHWA and </w:t>
      </w:r>
      <w:proofErr w:type="spellStart"/>
      <w:r>
        <w:rPr>
          <w:rFonts w:ascii="Times New Roman" w:hAnsi="Times New Roman" w:cs="Times New Roman"/>
          <w:i/>
          <w:sz w:val="24"/>
          <w:szCs w:val="24"/>
        </w:rPr>
        <w:t>WisDOT</w:t>
      </w:r>
      <w:proofErr w:type="spellEnd"/>
      <w:r>
        <w:rPr>
          <w:rFonts w:ascii="Times New Roman" w:hAnsi="Times New Roman" w:cs="Times New Roman"/>
          <w:i/>
          <w:sz w:val="24"/>
          <w:szCs w:val="24"/>
        </w:rPr>
        <w:t xml:space="preserve">.  The coordination plan is initiated by </w:t>
      </w:r>
      <w:proofErr w:type="spellStart"/>
      <w:r>
        <w:rPr>
          <w:rFonts w:ascii="Times New Roman" w:hAnsi="Times New Roman" w:cs="Times New Roman"/>
          <w:i/>
          <w:sz w:val="24"/>
          <w:szCs w:val="24"/>
        </w:rPr>
        <w:t>WisDOT</w:t>
      </w:r>
      <w:proofErr w:type="spellEnd"/>
      <w:r>
        <w:rPr>
          <w:rFonts w:ascii="Times New Roman" w:hAnsi="Times New Roman" w:cs="Times New Roman"/>
          <w:i/>
          <w:sz w:val="24"/>
          <w:szCs w:val="24"/>
        </w:rPr>
        <w:t xml:space="preserve"> and provided to FHWA for review and concurrence before the scoping process begins</w:t>
      </w:r>
      <w:r>
        <w:rPr>
          <w:rFonts w:ascii="Times New Roman" w:hAnsi="Times New Roman" w:cs="Times New Roman"/>
          <w:sz w:val="24"/>
          <w:szCs w:val="24"/>
        </w:rPr>
        <w:t xml:space="preserve">.”  Exhibit 13.1 (Page #4) – Sample </w:t>
      </w:r>
      <w:r>
        <w:rPr>
          <w:rFonts w:ascii="Times New Roman" w:hAnsi="Times New Roman" w:cs="Times New Roman"/>
          <w:i/>
          <w:sz w:val="24"/>
          <w:szCs w:val="24"/>
        </w:rPr>
        <w:t>Coordination Plan for Agency and Public Involvement</w:t>
      </w:r>
      <w:r>
        <w:rPr>
          <w:rFonts w:ascii="Times New Roman" w:hAnsi="Times New Roman" w:cs="Times New Roman"/>
          <w:sz w:val="24"/>
          <w:szCs w:val="24"/>
        </w:rPr>
        <w:t>.  The purposes of the Coordination Plan “</w:t>
      </w:r>
      <w:r>
        <w:rPr>
          <w:rFonts w:ascii="Times New Roman" w:hAnsi="Times New Roman" w:cs="Times New Roman"/>
          <w:i/>
          <w:sz w:val="24"/>
          <w:szCs w:val="24"/>
        </w:rPr>
        <w:t>are to facilitate and document the lead agencies’ structured interaction with the public and other agencies, including Indian tribal governments, and to inform the public and other agencies of how the coordination will be accomplished</w:t>
      </w:r>
      <w:r w:rsidR="008B49E0">
        <w:rPr>
          <w:rFonts w:ascii="Times New Roman" w:hAnsi="Times New Roman" w:cs="Times New Roman"/>
          <w:sz w:val="24"/>
          <w:szCs w:val="24"/>
        </w:rPr>
        <w:t>.” (Page #3)</w:t>
      </w:r>
      <w:r w:rsidR="00D269F4">
        <w:rPr>
          <w:rFonts w:ascii="Times New Roman" w:hAnsi="Times New Roman" w:cs="Times New Roman"/>
          <w:sz w:val="24"/>
          <w:szCs w:val="24"/>
        </w:rPr>
        <w:t xml:space="preserve">  </w:t>
      </w:r>
      <w:r w:rsidR="00D269F4" w:rsidRPr="00F85797">
        <w:rPr>
          <w:rFonts w:ascii="Times New Roman" w:hAnsi="Times New Roman" w:cs="Times New Roman"/>
          <w:b/>
          <w:sz w:val="24"/>
          <w:szCs w:val="24"/>
        </w:rPr>
        <w:t>T</w:t>
      </w:r>
      <w:r w:rsidR="00A7413D" w:rsidRPr="00F85797">
        <w:rPr>
          <w:rFonts w:ascii="Times New Roman" w:hAnsi="Times New Roman" w:cs="Times New Roman"/>
          <w:b/>
          <w:sz w:val="24"/>
          <w:szCs w:val="24"/>
        </w:rPr>
        <w:t xml:space="preserve">here is no indication of how the Coordination Plan and </w:t>
      </w:r>
      <w:r w:rsidR="00D269F4" w:rsidRPr="00F85797">
        <w:rPr>
          <w:rFonts w:ascii="Times New Roman" w:hAnsi="Times New Roman" w:cs="Times New Roman"/>
          <w:b/>
          <w:sz w:val="24"/>
          <w:szCs w:val="24"/>
        </w:rPr>
        <w:t xml:space="preserve">the </w:t>
      </w:r>
      <w:r w:rsidR="00A7413D" w:rsidRPr="00F85797">
        <w:rPr>
          <w:rFonts w:ascii="Times New Roman" w:hAnsi="Times New Roman" w:cs="Times New Roman"/>
          <w:b/>
          <w:sz w:val="24"/>
          <w:szCs w:val="24"/>
        </w:rPr>
        <w:t xml:space="preserve">Chapter 6 (Public Involvement) </w:t>
      </w:r>
      <w:r w:rsidR="00D269F4" w:rsidRPr="00F85797">
        <w:rPr>
          <w:rFonts w:ascii="Times New Roman" w:hAnsi="Times New Roman" w:cs="Times New Roman"/>
          <w:b/>
          <w:sz w:val="24"/>
          <w:szCs w:val="24"/>
        </w:rPr>
        <w:t xml:space="preserve">requirement for a Communication Plan </w:t>
      </w:r>
      <w:r w:rsidR="00A7413D" w:rsidRPr="00F85797">
        <w:rPr>
          <w:rFonts w:ascii="Times New Roman" w:hAnsi="Times New Roman" w:cs="Times New Roman"/>
          <w:b/>
          <w:sz w:val="24"/>
          <w:szCs w:val="24"/>
        </w:rPr>
        <w:t>work together</w:t>
      </w:r>
      <w:r w:rsidR="00D269F4" w:rsidRPr="00F85797">
        <w:rPr>
          <w:rFonts w:ascii="Times New Roman" w:hAnsi="Times New Roman" w:cs="Times New Roman"/>
          <w:b/>
          <w:sz w:val="24"/>
          <w:szCs w:val="24"/>
        </w:rPr>
        <w:t>.  This language needs to be coordinated with the language in Chapter 6</w:t>
      </w:r>
      <w:r w:rsidR="008B49E0">
        <w:rPr>
          <w:rFonts w:ascii="Times New Roman" w:hAnsi="Times New Roman" w:cs="Times New Roman"/>
          <w:sz w:val="24"/>
          <w:szCs w:val="24"/>
        </w:rPr>
        <w:t>;</w:t>
      </w:r>
    </w:p>
    <w:p w:rsidR="008B49E0" w:rsidRDefault="008B49E0"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21-10-15 (Page #4) – Scoping Process;</w:t>
      </w:r>
    </w:p>
    <w:p w:rsidR="00061C62" w:rsidRDefault="008B49E0"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21-10-20.1 (Page #5) – Members of the Public, including EJ populations “</w:t>
      </w:r>
      <w:r w:rsidRPr="008B49E0">
        <w:rPr>
          <w:rFonts w:ascii="Times New Roman" w:hAnsi="Times New Roman" w:cs="Times New Roman"/>
          <w:i/>
          <w:sz w:val="24"/>
          <w:szCs w:val="24"/>
        </w:rPr>
        <w:t>potentially affected by or expressing an interest in the</w:t>
      </w:r>
      <w:r>
        <w:rPr>
          <w:rFonts w:ascii="Times New Roman" w:hAnsi="Times New Roman" w:cs="Times New Roman"/>
          <w:i/>
          <w:sz w:val="24"/>
          <w:szCs w:val="24"/>
        </w:rPr>
        <w:t xml:space="preserve"> proposed action shall be given the opportunity to review Environmental Impact Statements (EIS’s) and Environmental Assessments (EA’s).  Environmental Reports (ER’s) are also available for public examination (refer to FDM 21-10-25).</w:t>
      </w:r>
      <w:r>
        <w:rPr>
          <w:rFonts w:ascii="Times New Roman" w:hAnsi="Times New Roman" w:cs="Times New Roman"/>
          <w:sz w:val="24"/>
          <w:szCs w:val="24"/>
        </w:rPr>
        <w:t>”</w:t>
      </w:r>
      <w:r w:rsidR="00D269F4">
        <w:rPr>
          <w:rFonts w:ascii="Times New Roman" w:hAnsi="Times New Roman" w:cs="Times New Roman"/>
          <w:sz w:val="24"/>
          <w:szCs w:val="24"/>
        </w:rPr>
        <w:t xml:space="preserve">  </w:t>
      </w:r>
      <w:r w:rsidR="00D269F4" w:rsidRPr="00F85797">
        <w:rPr>
          <w:rFonts w:ascii="Times New Roman" w:hAnsi="Times New Roman" w:cs="Times New Roman"/>
          <w:b/>
          <w:sz w:val="24"/>
          <w:szCs w:val="24"/>
        </w:rPr>
        <w:t xml:space="preserve">This language needs to be coordinated with </w:t>
      </w:r>
      <w:r w:rsidR="00D269F4" w:rsidRPr="00F85797">
        <w:rPr>
          <w:rFonts w:ascii="Times New Roman" w:hAnsi="Times New Roman" w:cs="Times New Roman"/>
          <w:b/>
          <w:sz w:val="24"/>
          <w:szCs w:val="24"/>
        </w:rPr>
        <w:lastRenderedPageBreak/>
        <w:t>the language in Chapter 6.  Additionally, the reference to EJ populations needs to be expanded to Title VI/Nondiscrimination populations</w:t>
      </w:r>
      <w:r w:rsidR="00061C62">
        <w:rPr>
          <w:rFonts w:ascii="Times New Roman" w:hAnsi="Times New Roman" w:cs="Times New Roman"/>
          <w:sz w:val="24"/>
          <w:szCs w:val="24"/>
        </w:rPr>
        <w:t>;</w:t>
      </w:r>
    </w:p>
    <w:p w:rsidR="00601340" w:rsidRDefault="00061C62" w:rsidP="005E037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21-10-25.1 (Page #6) – </w:t>
      </w:r>
      <w:r>
        <w:rPr>
          <w:rFonts w:ascii="Times New Roman" w:hAnsi="Times New Roman" w:cs="Times New Roman"/>
          <w:i/>
          <w:sz w:val="24"/>
          <w:szCs w:val="24"/>
        </w:rPr>
        <w:t>Notice of Availability of Document and Notice of Public Hearing</w:t>
      </w:r>
      <w:r>
        <w:rPr>
          <w:rFonts w:ascii="Times New Roman" w:hAnsi="Times New Roman" w:cs="Times New Roman"/>
          <w:sz w:val="24"/>
          <w:szCs w:val="24"/>
        </w:rPr>
        <w:t>: “</w:t>
      </w:r>
      <w:r>
        <w:rPr>
          <w:rFonts w:ascii="Times New Roman" w:hAnsi="Times New Roman" w:cs="Times New Roman"/>
          <w:i/>
          <w:sz w:val="24"/>
          <w:szCs w:val="24"/>
        </w:rPr>
        <w:t>Distribution to identified community outreach organizations such as religious organizations, schools, public libraries, neighborhood houses, minority business associations, etc. (see FDM 21-15-1) is highly recommended for both EIS’s and EA’s.  The Bureau of Environment (BOE) is compiling a list of such organizations on a county-by-county basis.  The Notice of Availability in the local newspapers and other appropriate media shall advise the public where the document is available for review, how copies may be obtained, and to whom comments should be sent.  The full participation of all publics, including minority populations and low-income populations should be encouraged to avoid any perception of discrimination in the decision-making process</w:t>
      </w:r>
      <w:r>
        <w:rPr>
          <w:rFonts w:ascii="Times New Roman" w:hAnsi="Times New Roman" w:cs="Times New Roman"/>
          <w:sz w:val="24"/>
          <w:szCs w:val="24"/>
        </w:rPr>
        <w:t>.”</w:t>
      </w:r>
      <w:r w:rsidR="00601340">
        <w:rPr>
          <w:rFonts w:ascii="Times New Roman" w:hAnsi="Times New Roman" w:cs="Times New Roman"/>
          <w:sz w:val="24"/>
          <w:szCs w:val="24"/>
        </w:rPr>
        <w:t xml:space="preserve">  Additionally, “</w:t>
      </w:r>
      <w:r w:rsidR="00601340">
        <w:rPr>
          <w:rFonts w:ascii="Times New Roman" w:hAnsi="Times New Roman" w:cs="Times New Roman"/>
          <w:i/>
          <w:sz w:val="24"/>
          <w:szCs w:val="24"/>
        </w:rPr>
        <w:t>regardless of whether a public hearing is conducted, the Notice of Availability of an environmental document must be published in the area newspaper.  It should also be distributed to as many community outreach organizations as possible, announcing the availability of a DEIS, a Final EIS (FEIS), an EA, or a Supplemental EIS.  Attachment 25.1 contains an example of a Notice of Availability and Public Hearing</w:t>
      </w:r>
      <w:r w:rsidR="00601340">
        <w:rPr>
          <w:rFonts w:ascii="Times New Roman" w:hAnsi="Times New Roman" w:cs="Times New Roman"/>
          <w:sz w:val="24"/>
          <w:szCs w:val="24"/>
        </w:rPr>
        <w:t>.”</w:t>
      </w:r>
      <w:r w:rsidR="00E91675">
        <w:rPr>
          <w:rFonts w:ascii="Times New Roman" w:hAnsi="Times New Roman" w:cs="Times New Roman"/>
          <w:sz w:val="24"/>
          <w:szCs w:val="24"/>
        </w:rPr>
        <w:t xml:space="preserve">  </w:t>
      </w:r>
      <w:r w:rsidR="00E91675" w:rsidRPr="00F85797">
        <w:rPr>
          <w:rFonts w:ascii="Times New Roman" w:hAnsi="Times New Roman" w:cs="Times New Roman"/>
          <w:b/>
          <w:sz w:val="24"/>
          <w:szCs w:val="24"/>
        </w:rPr>
        <w:t>This language needs to be coordinated with the language in Chapter 6.  Also, the references to minority and low-income p</w:t>
      </w:r>
      <w:r w:rsidR="00D269F4" w:rsidRPr="00F85797">
        <w:rPr>
          <w:rFonts w:ascii="Times New Roman" w:hAnsi="Times New Roman" w:cs="Times New Roman"/>
          <w:b/>
          <w:sz w:val="24"/>
          <w:szCs w:val="24"/>
        </w:rPr>
        <w:t>opulations (EJ) need</w:t>
      </w:r>
      <w:r w:rsidR="00E91675" w:rsidRPr="00F85797">
        <w:rPr>
          <w:rFonts w:ascii="Times New Roman" w:hAnsi="Times New Roman" w:cs="Times New Roman"/>
          <w:b/>
          <w:sz w:val="24"/>
          <w:szCs w:val="24"/>
        </w:rPr>
        <w:t xml:space="preserve"> to be expanded to Title VI/Nondiscrimination populations</w:t>
      </w:r>
      <w:r w:rsidR="00D269F4" w:rsidRPr="00F85797">
        <w:rPr>
          <w:rFonts w:ascii="Times New Roman" w:hAnsi="Times New Roman" w:cs="Times New Roman"/>
          <w:b/>
          <w:sz w:val="24"/>
          <w:szCs w:val="24"/>
        </w:rPr>
        <w:t>.  Additionally, has the Bureau of Environment completed the compilation of organizations on a county-by-county basis</w:t>
      </w:r>
      <w:proofErr w:type="gramStart"/>
      <w:r w:rsidR="00D269F4">
        <w:rPr>
          <w:rFonts w:ascii="Times New Roman" w:hAnsi="Times New Roman" w:cs="Times New Roman"/>
          <w:sz w:val="24"/>
          <w:szCs w:val="24"/>
        </w:rPr>
        <w:t>?</w:t>
      </w:r>
      <w:r w:rsidR="00601340">
        <w:rPr>
          <w:rFonts w:ascii="Times New Roman" w:hAnsi="Times New Roman" w:cs="Times New Roman"/>
          <w:sz w:val="24"/>
          <w:szCs w:val="24"/>
        </w:rPr>
        <w:t>;</w:t>
      </w:r>
      <w:proofErr w:type="gramEnd"/>
    </w:p>
    <w:p w:rsidR="00A40D0A" w:rsidRDefault="00601340"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21-10-25.2 (Page #6) – A public hearing is required for a DEIS</w:t>
      </w:r>
      <w:r w:rsidR="00B722A9">
        <w:rPr>
          <w:rFonts w:ascii="Times New Roman" w:hAnsi="Times New Roman" w:cs="Times New Roman"/>
          <w:sz w:val="24"/>
          <w:szCs w:val="24"/>
        </w:rPr>
        <w:t>.</w:t>
      </w:r>
      <w:r>
        <w:rPr>
          <w:rFonts w:ascii="Times New Roman" w:hAnsi="Times New Roman" w:cs="Times New Roman"/>
          <w:sz w:val="24"/>
          <w:szCs w:val="24"/>
        </w:rPr>
        <w:t xml:space="preserve">  Additionally, “</w:t>
      </w:r>
      <w:r>
        <w:rPr>
          <w:rFonts w:ascii="Times New Roman" w:hAnsi="Times New Roman" w:cs="Times New Roman"/>
          <w:i/>
          <w:sz w:val="24"/>
          <w:szCs w:val="24"/>
        </w:rPr>
        <w:t>the requirements for a public hearing on an EA may be satisfied by either conducting the hearing or publishing two notices of opportunity for a public hearing and holding one if substantial requests are received</w:t>
      </w:r>
      <w:r>
        <w:rPr>
          <w:rFonts w:ascii="Times New Roman" w:hAnsi="Times New Roman" w:cs="Times New Roman"/>
          <w:sz w:val="24"/>
          <w:szCs w:val="24"/>
        </w:rPr>
        <w:t xml:space="preserve">.”  </w:t>
      </w:r>
      <w:r w:rsidRPr="00C90804">
        <w:rPr>
          <w:rFonts w:ascii="Times New Roman" w:hAnsi="Times New Roman" w:cs="Times New Roman"/>
          <w:i/>
          <w:sz w:val="24"/>
          <w:szCs w:val="24"/>
        </w:rPr>
        <w:t>Refer to FDM 6-10-1 through FDM 6-10-20</w:t>
      </w:r>
      <w:r>
        <w:rPr>
          <w:rFonts w:ascii="Times New Roman" w:hAnsi="Times New Roman" w:cs="Times New Roman"/>
          <w:sz w:val="24"/>
          <w:szCs w:val="24"/>
        </w:rPr>
        <w:t xml:space="preserve"> (State requirements for public hearings)</w:t>
      </w:r>
      <w:r w:rsidR="00D269F4">
        <w:rPr>
          <w:rFonts w:ascii="Times New Roman" w:hAnsi="Times New Roman" w:cs="Times New Roman"/>
          <w:sz w:val="24"/>
          <w:szCs w:val="24"/>
        </w:rPr>
        <w:t xml:space="preserve">.  </w:t>
      </w:r>
      <w:r w:rsidR="00D269F4" w:rsidRPr="00F85797">
        <w:rPr>
          <w:rFonts w:ascii="Times New Roman" w:hAnsi="Times New Roman" w:cs="Times New Roman"/>
          <w:b/>
          <w:sz w:val="24"/>
          <w:szCs w:val="24"/>
        </w:rPr>
        <w:t>This language needs to be coordinated with the language in Chapter 6</w:t>
      </w:r>
      <w:r>
        <w:rPr>
          <w:rFonts w:ascii="Times New Roman" w:hAnsi="Times New Roman" w:cs="Times New Roman"/>
          <w:sz w:val="24"/>
          <w:szCs w:val="24"/>
        </w:rPr>
        <w:t>;</w:t>
      </w:r>
      <w:r w:rsidR="008B49E0">
        <w:rPr>
          <w:rFonts w:ascii="Times New Roman" w:hAnsi="Times New Roman" w:cs="Times New Roman"/>
          <w:sz w:val="24"/>
          <w:szCs w:val="24"/>
        </w:rPr>
        <w:t xml:space="preserve"> </w:t>
      </w:r>
    </w:p>
    <w:p w:rsidR="00601340" w:rsidRDefault="00D63F9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21-10-30.1 (Page #7) – Statement of intent of Title VI &amp; EJ for RODs for State Funded Projects;</w:t>
      </w:r>
    </w:p>
    <w:p w:rsidR="00D63F95" w:rsidRDefault="00D63F9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21-10-35.3 (Page #8) – Final Environmental Impact Statement Reevaluation-Federal;</w:t>
      </w:r>
    </w:p>
    <w:p w:rsidR="00D63F95" w:rsidRDefault="00D63F9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21-10-40 (Page #9) – Supplemental Environmental Impact Statement</w:t>
      </w:r>
      <w:r w:rsidR="00A7413D">
        <w:rPr>
          <w:rFonts w:ascii="Times New Roman" w:hAnsi="Times New Roman" w:cs="Times New Roman"/>
          <w:sz w:val="24"/>
          <w:szCs w:val="24"/>
        </w:rPr>
        <w:t>;</w:t>
      </w:r>
    </w:p>
    <w:p w:rsidR="00B722A9" w:rsidRDefault="00A7413D"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21-15-1.2 (Page #1) –</w:t>
      </w:r>
      <w:r w:rsidR="00E91675">
        <w:rPr>
          <w:rFonts w:ascii="Times New Roman" w:hAnsi="Times New Roman" w:cs="Times New Roman"/>
          <w:sz w:val="24"/>
          <w:szCs w:val="24"/>
        </w:rPr>
        <w:t xml:space="preserve"> This section indicates that EJ is a required element of an EA; however, due to the absence of referencing Title VI/Nondiscrimination requirements, it appears that Title VI/Nondiscrimination is not a required element.  </w:t>
      </w:r>
      <w:r w:rsidR="00E91675" w:rsidRPr="00F85797">
        <w:rPr>
          <w:rFonts w:ascii="Times New Roman" w:hAnsi="Times New Roman" w:cs="Times New Roman"/>
          <w:b/>
          <w:sz w:val="24"/>
          <w:szCs w:val="24"/>
        </w:rPr>
        <w:t>Public Involvement is also indicated as a required element; however, there is no reference in Chapter 21, Section 15 to Chapter 6 and how Chapter 6 ties into the Public Involvement requirement for the development of EISs.</w:t>
      </w:r>
      <w:r w:rsidR="00595595" w:rsidRPr="00F85797">
        <w:rPr>
          <w:rFonts w:ascii="Times New Roman" w:hAnsi="Times New Roman" w:cs="Times New Roman"/>
          <w:b/>
          <w:sz w:val="24"/>
          <w:szCs w:val="24"/>
        </w:rPr>
        <w:t xml:space="preserve">  Additionally, there is a reference to BEES in the 1</w:t>
      </w:r>
      <w:r w:rsidR="00595595" w:rsidRPr="00F85797">
        <w:rPr>
          <w:rFonts w:ascii="Times New Roman" w:hAnsi="Times New Roman" w:cs="Times New Roman"/>
          <w:b/>
          <w:sz w:val="24"/>
          <w:szCs w:val="24"/>
          <w:vertAlign w:val="superscript"/>
        </w:rPr>
        <w:t>st</w:t>
      </w:r>
      <w:r w:rsidR="00595595" w:rsidRPr="00F85797">
        <w:rPr>
          <w:rFonts w:ascii="Times New Roman" w:hAnsi="Times New Roman" w:cs="Times New Roman"/>
          <w:b/>
          <w:sz w:val="24"/>
          <w:szCs w:val="24"/>
        </w:rPr>
        <w:t xml:space="preserve"> paragraph</w:t>
      </w:r>
      <w:r w:rsidR="00B722A9">
        <w:rPr>
          <w:rFonts w:ascii="Times New Roman" w:hAnsi="Times New Roman" w:cs="Times New Roman"/>
          <w:sz w:val="24"/>
          <w:szCs w:val="24"/>
        </w:rPr>
        <w:t>;</w:t>
      </w:r>
    </w:p>
    <w:p w:rsidR="00A7413D" w:rsidRDefault="00B722A9"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21-15-1.2.3 (Page #2) -- # 5 in the list of suggested items for the Summary is “</w:t>
      </w:r>
      <w:r w:rsidRPr="00974649">
        <w:rPr>
          <w:rFonts w:ascii="Times New Roman" w:hAnsi="Times New Roman" w:cs="Times New Roman"/>
          <w:i/>
          <w:sz w:val="24"/>
          <w:szCs w:val="24"/>
        </w:rPr>
        <w:t>Highlights of the public involvement process</w:t>
      </w:r>
      <w:r w:rsidR="00974649">
        <w:rPr>
          <w:rFonts w:ascii="Times New Roman" w:hAnsi="Times New Roman" w:cs="Times New Roman"/>
          <w:sz w:val="24"/>
          <w:szCs w:val="24"/>
        </w:rPr>
        <w:t xml:space="preserve">”; </w:t>
      </w:r>
      <w:r w:rsidR="00974649" w:rsidRPr="00F85797">
        <w:rPr>
          <w:rFonts w:ascii="Times New Roman" w:hAnsi="Times New Roman" w:cs="Times New Roman"/>
          <w:b/>
          <w:sz w:val="24"/>
          <w:szCs w:val="24"/>
        </w:rPr>
        <w:t>however, there is no mention of the Public Involvement Plan and the Coordination Plan for the project</w:t>
      </w:r>
      <w:r w:rsidR="00974649">
        <w:rPr>
          <w:rFonts w:ascii="Times New Roman" w:hAnsi="Times New Roman" w:cs="Times New Roman"/>
          <w:sz w:val="24"/>
          <w:szCs w:val="24"/>
        </w:rPr>
        <w:t>;</w:t>
      </w:r>
    </w:p>
    <w:p w:rsidR="00974649" w:rsidRDefault="00974649"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21-15-1.2.6 (Page #4) – The 2</w:t>
      </w:r>
      <w:r w:rsidRPr="00974649">
        <w:rPr>
          <w:rFonts w:ascii="Times New Roman" w:hAnsi="Times New Roman" w:cs="Times New Roman"/>
          <w:sz w:val="24"/>
          <w:szCs w:val="24"/>
          <w:vertAlign w:val="superscript"/>
        </w:rPr>
        <w:t>nd</w:t>
      </w:r>
      <w:r>
        <w:rPr>
          <w:rFonts w:ascii="Times New Roman" w:hAnsi="Times New Roman" w:cs="Times New Roman"/>
          <w:sz w:val="24"/>
          <w:szCs w:val="24"/>
        </w:rPr>
        <w:t xml:space="preserve"> paragraph indicates that a decision regarding all alternatives under consideration in the Draft EIS “</w:t>
      </w:r>
      <w:r w:rsidRPr="00974649">
        <w:rPr>
          <w:rFonts w:ascii="Times New Roman" w:hAnsi="Times New Roman" w:cs="Times New Roman"/>
          <w:i/>
          <w:sz w:val="24"/>
          <w:szCs w:val="24"/>
        </w:rPr>
        <w:t xml:space="preserve">will be made only after a reasonable public outreach effort has been completed, and the public hearing results and public </w:t>
      </w:r>
      <w:r w:rsidRPr="00974649">
        <w:rPr>
          <w:rFonts w:ascii="Times New Roman" w:hAnsi="Times New Roman" w:cs="Times New Roman"/>
          <w:i/>
          <w:sz w:val="24"/>
          <w:szCs w:val="24"/>
        </w:rPr>
        <w:lastRenderedPageBreak/>
        <w:t>comments have been evaluated</w:t>
      </w:r>
      <w:r>
        <w:rPr>
          <w:rFonts w:ascii="Times New Roman" w:hAnsi="Times New Roman" w:cs="Times New Roman"/>
          <w:sz w:val="24"/>
          <w:szCs w:val="24"/>
        </w:rPr>
        <w:t xml:space="preserve">.”  </w:t>
      </w:r>
      <w:r w:rsidRPr="00F85797">
        <w:rPr>
          <w:rFonts w:ascii="Times New Roman" w:hAnsi="Times New Roman" w:cs="Times New Roman"/>
          <w:b/>
          <w:sz w:val="24"/>
          <w:szCs w:val="24"/>
        </w:rPr>
        <w:t>However, there is no m</w:t>
      </w:r>
      <w:r w:rsidR="00C90804" w:rsidRPr="00F85797">
        <w:rPr>
          <w:rFonts w:ascii="Times New Roman" w:hAnsi="Times New Roman" w:cs="Times New Roman"/>
          <w:b/>
          <w:sz w:val="24"/>
          <w:szCs w:val="24"/>
        </w:rPr>
        <w:t>ention of the Communication</w:t>
      </w:r>
      <w:r w:rsidRPr="00F85797">
        <w:rPr>
          <w:rFonts w:ascii="Times New Roman" w:hAnsi="Times New Roman" w:cs="Times New Roman"/>
          <w:b/>
          <w:sz w:val="24"/>
          <w:szCs w:val="24"/>
        </w:rPr>
        <w:t xml:space="preserve"> Plan </w:t>
      </w:r>
      <w:r w:rsidR="00C90804" w:rsidRPr="00F85797">
        <w:rPr>
          <w:rFonts w:ascii="Times New Roman" w:hAnsi="Times New Roman" w:cs="Times New Roman"/>
          <w:b/>
          <w:sz w:val="24"/>
          <w:szCs w:val="24"/>
        </w:rPr>
        <w:t xml:space="preserve">(Chapter 6) </w:t>
      </w:r>
      <w:r w:rsidRPr="00F85797">
        <w:rPr>
          <w:rFonts w:ascii="Times New Roman" w:hAnsi="Times New Roman" w:cs="Times New Roman"/>
          <w:b/>
          <w:sz w:val="24"/>
          <w:szCs w:val="24"/>
        </w:rPr>
        <w:t>and the Coordination Plan for the project</w:t>
      </w:r>
      <w:r>
        <w:rPr>
          <w:rFonts w:ascii="Times New Roman" w:hAnsi="Times New Roman" w:cs="Times New Roman"/>
          <w:sz w:val="24"/>
          <w:szCs w:val="24"/>
        </w:rPr>
        <w:t>;</w:t>
      </w:r>
    </w:p>
    <w:p w:rsidR="00974649" w:rsidRDefault="00974649"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21-15-1.2.6 (Page #4) – </w:t>
      </w:r>
      <w:r w:rsidRPr="00F85797">
        <w:rPr>
          <w:rFonts w:ascii="Times New Roman" w:hAnsi="Times New Roman" w:cs="Times New Roman"/>
          <w:b/>
          <w:sz w:val="24"/>
          <w:szCs w:val="24"/>
        </w:rPr>
        <w:t>The 3</w:t>
      </w:r>
      <w:r w:rsidRPr="00F85797">
        <w:rPr>
          <w:rFonts w:ascii="Times New Roman" w:hAnsi="Times New Roman" w:cs="Times New Roman"/>
          <w:b/>
          <w:sz w:val="24"/>
          <w:szCs w:val="24"/>
          <w:vertAlign w:val="superscript"/>
        </w:rPr>
        <w:t>rd</w:t>
      </w:r>
      <w:r w:rsidRPr="00F85797">
        <w:rPr>
          <w:rFonts w:ascii="Times New Roman" w:hAnsi="Times New Roman" w:cs="Times New Roman"/>
          <w:b/>
          <w:sz w:val="24"/>
          <w:szCs w:val="24"/>
        </w:rPr>
        <w:t xml:space="preserve">  paragraph references only EJ impacts</w:t>
      </w:r>
      <w:r>
        <w:rPr>
          <w:rFonts w:ascii="Times New Roman" w:hAnsi="Times New Roman" w:cs="Times New Roman"/>
          <w:sz w:val="24"/>
          <w:szCs w:val="24"/>
        </w:rPr>
        <w:t>;</w:t>
      </w:r>
    </w:p>
    <w:p w:rsidR="00974649" w:rsidRDefault="00974649"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21-15-1.2.7 (Page #4) -- </w:t>
      </w:r>
      <w:r w:rsidRPr="00F85797">
        <w:rPr>
          <w:rFonts w:ascii="Times New Roman" w:hAnsi="Times New Roman" w:cs="Times New Roman"/>
          <w:b/>
          <w:sz w:val="24"/>
          <w:szCs w:val="24"/>
        </w:rPr>
        <w:t># 5 references only EJ impacts</w:t>
      </w:r>
      <w:r>
        <w:rPr>
          <w:rFonts w:ascii="Times New Roman" w:hAnsi="Times New Roman" w:cs="Times New Roman"/>
          <w:sz w:val="24"/>
          <w:szCs w:val="24"/>
        </w:rPr>
        <w:t>;</w:t>
      </w:r>
    </w:p>
    <w:p w:rsidR="00974649" w:rsidRDefault="00974649"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 (Page #5) – </w:t>
      </w:r>
      <w:r w:rsidRPr="00F85797">
        <w:rPr>
          <w:rFonts w:ascii="Times New Roman" w:hAnsi="Times New Roman" w:cs="Times New Roman"/>
          <w:b/>
          <w:sz w:val="24"/>
          <w:szCs w:val="24"/>
        </w:rPr>
        <w:t>The 1</w:t>
      </w:r>
      <w:r w:rsidRPr="00F85797">
        <w:rPr>
          <w:rFonts w:ascii="Times New Roman" w:hAnsi="Times New Roman" w:cs="Times New Roman"/>
          <w:b/>
          <w:sz w:val="24"/>
          <w:szCs w:val="24"/>
          <w:vertAlign w:val="superscript"/>
        </w:rPr>
        <w:t>st</w:t>
      </w:r>
      <w:r w:rsidRPr="00F85797">
        <w:rPr>
          <w:rFonts w:ascii="Times New Roman" w:hAnsi="Times New Roman" w:cs="Times New Roman"/>
          <w:b/>
          <w:sz w:val="24"/>
          <w:szCs w:val="24"/>
        </w:rPr>
        <w:t xml:space="preserve"> paragraph references only EJ impacts</w:t>
      </w:r>
      <w:r>
        <w:rPr>
          <w:rFonts w:ascii="Times New Roman" w:hAnsi="Times New Roman" w:cs="Times New Roman"/>
          <w:sz w:val="24"/>
          <w:szCs w:val="24"/>
        </w:rPr>
        <w:t>;</w:t>
      </w:r>
    </w:p>
    <w:p w:rsidR="00974649"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21-15-1.2.8 (Page #5) – The 4</w:t>
      </w:r>
      <w:r w:rsidRPr="000F6287">
        <w:rPr>
          <w:rFonts w:ascii="Times New Roman" w:hAnsi="Times New Roman" w:cs="Times New Roman"/>
          <w:sz w:val="24"/>
          <w:szCs w:val="24"/>
          <w:vertAlign w:val="superscript"/>
        </w:rPr>
        <w:t>th</w:t>
      </w:r>
      <w:r>
        <w:rPr>
          <w:rFonts w:ascii="Times New Roman" w:hAnsi="Times New Roman" w:cs="Times New Roman"/>
          <w:sz w:val="24"/>
          <w:szCs w:val="24"/>
        </w:rPr>
        <w:t xml:space="preserve"> paragraph states that “</w:t>
      </w:r>
      <w:r>
        <w:rPr>
          <w:rFonts w:ascii="Times New Roman" w:hAnsi="Times New Roman" w:cs="Times New Roman"/>
          <w:i/>
          <w:sz w:val="24"/>
          <w:szCs w:val="24"/>
        </w:rPr>
        <w:t>results of scoping meetings, public involvement and information meetings, interviews and comments received will be used in analyzing potential impacts</w:t>
      </w:r>
      <w:r>
        <w:rPr>
          <w:rFonts w:ascii="Times New Roman" w:hAnsi="Times New Roman" w:cs="Times New Roman"/>
          <w:sz w:val="24"/>
          <w:szCs w:val="24"/>
        </w:rPr>
        <w:t xml:space="preserve">.”  </w:t>
      </w:r>
      <w:r w:rsidRPr="00F85797">
        <w:rPr>
          <w:rFonts w:ascii="Times New Roman" w:hAnsi="Times New Roman" w:cs="Times New Roman"/>
          <w:b/>
          <w:sz w:val="24"/>
          <w:szCs w:val="24"/>
        </w:rPr>
        <w:t>How is this accomplished</w:t>
      </w:r>
      <w:proofErr w:type="gramStart"/>
      <w:r>
        <w:rPr>
          <w:rFonts w:ascii="Times New Roman" w:hAnsi="Times New Roman" w:cs="Times New Roman"/>
          <w:sz w:val="24"/>
          <w:szCs w:val="24"/>
        </w:rPr>
        <w:t>?;</w:t>
      </w:r>
      <w:proofErr w:type="gramEnd"/>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 (Page #5) – </w:t>
      </w:r>
      <w:r w:rsidRPr="00F85797">
        <w:rPr>
          <w:rFonts w:ascii="Times New Roman" w:hAnsi="Times New Roman" w:cs="Times New Roman"/>
          <w:b/>
          <w:sz w:val="24"/>
          <w:szCs w:val="24"/>
        </w:rPr>
        <w:t># 4 and the next to last paragraph only reference EJ impacts</w:t>
      </w:r>
      <w:r w:rsidR="005F4EFF" w:rsidRPr="00F85797">
        <w:rPr>
          <w:rFonts w:ascii="Times New Roman" w:hAnsi="Times New Roman" w:cs="Times New Roman"/>
          <w:b/>
          <w:sz w:val="24"/>
          <w:szCs w:val="24"/>
        </w:rPr>
        <w:t xml:space="preserve"> (See EJ Factor Sheet)</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21-15-1.2.8.2 (Page #6) – </w:t>
      </w:r>
      <w:r w:rsidRPr="00F85797">
        <w:rPr>
          <w:rFonts w:ascii="Times New Roman" w:hAnsi="Times New Roman" w:cs="Times New Roman"/>
          <w:b/>
          <w:sz w:val="24"/>
          <w:szCs w:val="24"/>
        </w:rPr>
        <w:t>The 1</w:t>
      </w:r>
      <w:r w:rsidRPr="00F85797">
        <w:rPr>
          <w:rFonts w:ascii="Times New Roman" w:hAnsi="Times New Roman" w:cs="Times New Roman"/>
          <w:b/>
          <w:sz w:val="24"/>
          <w:szCs w:val="24"/>
          <w:vertAlign w:val="superscript"/>
        </w:rPr>
        <w:t>st</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21-15-1.2.8.3 (Page #6) – </w:t>
      </w:r>
      <w:r w:rsidRPr="00F85797">
        <w:rPr>
          <w:rFonts w:ascii="Times New Roman" w:hAnsi="Times New Roman" w:cs="Times New Roman"/>
          <w:b/>
          <w:sz w:val="24"/>
          <w:szCs w:val="24"/>
        </w:rPr>
        <w:t>The 2</w:t>
      </w:r>
      <w:r w:rsidRPr="00F85797">
        <w:rPr>
          <w:rFonts w:ascii="Times New Roman" w:hAnsi="Times New Roman" w:cs="Times New Roman"/>
          <w:b/>
          <w:sz w:val="24"/>
          <w:szCs w:val="24"/>
          <w:vertAlign w:val="superscript"/>
        </w:rPr>
        <w:t>nd</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21-15-1.2.8.5 (Page #7) – </w:t>
      </w:r>
      <w:r w:rsidRPr="00F85797">
        <w:rPr>
          <w:rFonts w:ascii="Times New Roman" w:hAnsi="Times New Roman" w:cs="Times New Roman"/>
          <w:b/>
          <w:sz w:val="24"/>
          <w:szCs w:val="24"/>
        </w:rPr>
        <w:t>The 3</w:t>
      </w:r>
      <w:r w:rsidRPr="00F85797">
        <w:rPr>
          <w:rFonts w:ascii="Times New Roman" w:hAnsi="Times New Roman" w:cs="Times New Roman"/>
          <w:b/>
          <w:sz w:val="24"/>
          <w:szCs w:val="24"/>
          <w:vertAlign w:val="superscript"/>
        </w:rPr>
        <w:t>rd</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21-15-1.2.8.6 (Page #7) – </w:t>
      </w:r>
      <w:r w:rsidRPr="00F85797">
        <w:rPr>
          <w:rFonts w:ascii="Times New Roman" w:hAnsi="Times New Roman" w:cs="Times New Roman"/>
          <w:b/>
          <w:sz w:val="24"/>
          <w:szCs w:val="24"/>
        </w:rPr>
        <w:t>The last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21-15-1.2.8.11 (Page #9) – </w:t>
      </w:r>
      <w:r w:rsidRPr="00F85797">
        <w:rPr>
          <w:rFonts w:ascii="Times New Roman" w:hAnsi="Times New Roman" w:cs="Times New Roman"/>
          <w:b/>
          <w:sz w:val="24"/>
          <w:szCs w:val="24"/>
        </w:rPr>
        <w:t>The 1</w:t>
      </w:r>
      <w:r w:rsidRPr="00F85797">
        <w:rPr>
          <w:rFonts w:ascii="Times New Roman" w:hAnsi="Times New Roman" w:cs="Times New Roman"/>
          <w:b/>
          <w:sz w:val="24"/>
          <w:szCs w:val="24"/>
          <w:vertAlign w:val="superscript"/>
        </w:rPr>
        <w:t>st</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21-15-1.2.8.12 (Page #9) – </w:t>
      </w:r>
      <w:r w:rsidRPr="00F85797">
        <w:rPr>
          <w:rFonts w:ascii="Times New Roman" w:hAnsi="Times New Roman" w:cs="Times New Roman"/>
          <w:b/>
          <w:sz w:val="24"/>
          <w:szCs w:val="24"/>
        </w:rPr>
        <w:t>The 2</w:t>
      </w:r>
      <w:r w:rsidRPr="00F85797">
        <w:rPr>
          <w:rFonts w:ascii="Times New Roman" w:hAnsi="Times New Roman" w:cs="Times New Roman"/>
          <w:b/>
          <w:sz w:val="24"/>
          <w:szCs w:val="24"/>
          <w:vertAlign w:val="superscript"/>
        </w:rPr>
        <w:t>nd</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0F6287" w:rsidRDefault="000F6287"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21-15-1.2.8.15 (Pages #9 &amp; 10) – </w:t>
      </w:r>
      <w:r w:rsidRPr="00F85797">
        <w:rPr>
          <w:rFonts w:ascii="Times New Roman" w:hAnsi="Times New Roman" w:cs="Times New Roman"/>
          <w:b/>
          <w:sz w:val="24"/>
          <w:szCs w:val="24"/>
        </w:rPr>
        <w:t xml:space="preserve">All data references are </w:t>
      </w:r>
      <w:r w:rsidR="005F4EFF" w:rsidRPr="00F85797">
        <w:rPr>
          <w:rFonts w:ascii="Times New Roman" w:hAnsi="Times New Roman" w:cs="Times New Roman"/>
          <w:b/>
          <w:sz w:val="24"/>
          <w:szCs w:val="24"/>
        </w:rPr>
        <w:t>to EJ impacts</w:t>
      </w:r>
      <w:r w:rsidR="005F4EFF">
        <w:rPr>
          <w:rFonts w:ascii="Times New Roman" w:hAnsi="Times New Roman" w:cs="Times New Roman"/>
          <w:sz w:val="24"/>
          <w:szCs w:val="24"/>
        </w:rPr>
        <w:t>;</w:t>
      </w:r>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21-15-1.2.8.16 (Page #10) – </w:t>
      </w:r>
      <w:r w:rsidRPr="00F85797">
        <w:rPr>
          <w:rFonts w:ascii="Times New Roman" w:hAnsi="Times New Roman" w:cs="Times New Roman"/>
          <w:b/>
          <w:sz w:val="24"/>
          <w:szCs w:val="24"/>
        </w:rPr>
        <w:t>The 1</w:t>
      </w:r>
      <w:r w:rsidRPr="00F85797">
        <w:rPr>
          <w:rFonts w:ascii="Times New Roman" w:hAnsi="Times New Roman" w:cs="Times New Roman"/>
          <w:b/>
          <w:sz w:val="24"/>
          <w:szCs w:val="24"/>
          <w:vertAlign w:val="superscript"/>
        </w:rPr>
        <w:t>st</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21-15-1.2.8.17 (Page #10) – </w:t>
      </w:r>
      <w:r w:rsidRPr="00F85797">
        <w:rPr>
          <w:rFonts w:ascii="Times New Roman" w:hAnsi="Times New Roman" w:cs="Times New Roman"/>
          <w:b/>
          <w:sz w:val="24"/>
          <w:szCs w:val="24"/>
        </w:rPr>
        <w:t>The 2</w:t>
      </w:r>
      <w:r w:rsidRPr="00F85797">
        <w:rPr>
          <w:rFonts w:ascii="Times New Roman" w:hAnsi="Times New Roman" w:cs="Times New Roman"/>
          <w:b/>
          <w:sz w:val="24"/>
          <w:szCs w:val="24"/>
          <w:vertAlign w:val="superscript"/>
        </w:rPr>
        <w:t>nd</w:t>
      </w:r>
      <w:r w:rsidRPr="00F85797">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21-15-1.2.8.19 (Page #11) – </w:t>
      </w:r>
      <w:r w:rsidRPr="00F85797">
        <w:rPr>
          <w:rFonts w:ascii="Times New Roman" w:hAnsi="Times New Roman" w:cs="Times New Roman"/>
          <w:b/>
          <w:sz w:val="24"/>
          <w:szCs w:val="24"/>
        </w:rPr>
        <w:t>This part only references EJ</w:t>
      </w:r>
      <w:r>
        <w:rPr>
          <w:rFonts w:ascii="Times New Roman" w:hAnsi="Times New Roman" w:cs="Times New Roman"/>
          <w:sz w:val="24"/>
          <w:szCs w:val="24"/>
        </w:rPr>
        <w:t>;</w:t>
      </w:r>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21-15-1.2.9 (Page #11) – </w:t>
      </w:r>
      <w:r w:rsidRPr="00F85797">
        <w:rPr>
          <w:rFonts w:ascii="Times New Roman" w:hAnsi="Times New Roman" w:cs="Times New Roman"/>
          <w:b/>
          <w:sz w:val="24"/>
          <w:szCs w:val="24"/>
        </w:rPr>
        <w:t>This part only relates to EJ</w:t>
      </w:r>
      <w:r>
        <w:rPr>
          <w:rFonts w:ascii="Times New Roman" w:hAnsi="Times New Roman" w:cs="Times New Roman"/>
          <w:sz w:val="24"/>
          <w:szCs w:val="24"/>
        </w:rPr>
        <w:t>;</w:t>
      </w:r>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21-15-1.2.10 (Page #12) – </w:t>
      </w:r>
      <w:r w:rsidRPr="00F85797">
        <w:rPr>
          <w:rFonts w:ascii="Times New Roman" w:hAnsi="Times New Roman" w:cs="Times New Roman"/>
          <w:b/>
          <w:sz w:val="24"/>
          <w:szCs w:val="24"/>
        </w:rPr>
        <w:t xml:space="preserve">How does this part </w:t>
      </w:r>
      <w:r w:rsidR="00C90804" w:rsidRPr="00F85797">
        <w:rPr>
          <w:rFonts w:ascii="Times New Roman" w:hAnsi="Times New Roman" w:cs="Times New Roman"/>
          <w:b/>
          <w:sz w:val="24"/>
          <w:szCs w:val="24"/>
        </w:rPr>
        <w:t>relate to the Communication</w:t>
      </w:r>
      <w:r w:rsidRPr="00F85797">
        <w:rPr>
          <w:rFonts w:ascii="Times New Roman" w:hAnsi="Times New Roman" w:cs="Times New Roman"/>
          <w:b/>
          <w:sz w:val="24"/>
          <w:szCs w:val="24"/>
        </w:rPr>
        <w:t xml:space="preserve"> Plan </w:t>
      </w:r>
      <w:r w:rsidR="00C90804" w:rsidRPr="00F85797">
        <w:rPr>
          <w:rFonts w:ascii="Times New Roman" w:hAnsi="Times New Roman" w:cs="Times New Roman"/>
          <w:b/>
          <w:sz w:val="24"/>
          <w:szCs w:val="24"/>
        </w:rPr>
        <w:t xml:space="preserve">(Chapter 6) </w:t>
      </w:r>
      <w:r w:rsidRPr="00F85797">
        <w:rPr>
          <w:rFonts w:ascii="Times New Roman" w:hAnsi="Times New Roman" w:cs="Times New Roman"/>
          <w:b/>
          <w:sz w:val="24"/>
          <w:szCs w:val="24"/>
        </w:rPr>
        <w:t>and the Coordination Plan</w:t>
      </w:r>
      <w:proofErr w:type="gramStart"/>
      <w:r>
        <w:rPr>
          <w:rFonts w:ascii="Times New Roman" w:hAnsi="Times New Roman" w:cs="Times New Roman"/>
          <w:sz w:val="24"/>
          <w:szCs w:val="24"/>
        </w:rPr>
        <w:t>?;</w:t>
      </w:r>
      <w:proofErr w:type="gramEnd"/>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21-15-1.3 (Page #13) – In the 3</w:t>
      </w:r>
      <w:r w:rsidRPr="005F4EFF">
        <w:rPr>
          <w:rFonts w:ascii="Times New Roman" w:hAnsi="Times New Roman" w:cs="Times New Roman"/>
          <w:sz w:val="24"/>
          <w:szCs w:val="24"/>
          <w:vertAlign w:val="superscript"/>
        </w:rPr>
        <w:t>rd</w:t>
      </w:r>
      <w:r>
        <w:rPr>
          <w:rFonts w:ascii="Times New Roman" w:hAnsi="Times New Roman" w:cs="Times New Roman"/>
          <w:sz w:val="24"/>
          <w:szCs w:val="24"/>
        </w:rPr>
        <w:t xml:space="preserve"> paragraph, it states that “</w:t>
      </w:r>
      <w:r>
        <w:rPr>
          <w:rFonts w:ascii="Times New Roman" w:hAnsi="Times New Roman" w:cs="Times New Roman"/>
          <w:i/>
          <w:sz w:val="24"/>
          <w:szCs w:val="24"/>
        </w:rPr>
        <w:t>limited or minor comments are often a reflection of low controversy as well as good, early coordination and public involvement.  As a result, this regulation is an additional incentive to perform these early involvement activities</w:t>
      </w:r>
      <w:r>
        <w:rPr>
          <w:rFonts w:ascii="Times New Roman" w:hAnsi="Times New Roman" w:cs="Times New Roman"/>
          <w:sz w:val="24"/>
          <w:szCs w:val="24"/>
        </w:rPr>
        <w:t xml:space="preserve">.”  </w:t>
      </w:r>
      <w:r w:rsidRPr="00F85797">
        <w:rPr>
          <w:rFonts w:ascii="Times New Roman" w:hAnsi="Times New Roman" w:cs="Times New Roman"/>
          <w:b/>
          <w:sz w:val="24"/>
          <w:szCs w:val="24"/>
        </w:rPr>
        <w:t>Is there empirical data to support this statement</w:t>
      </w:r>
      <w:proofErr w:type="gramStart"/>
      <w:r>
        <w:rPr>
          <w:rFonts w:ascii="Times New Roman" w:hAnsi="Times New Roman" w:cs="Times New Roman"/>
          <w:sz w:val="24"/>
          <w:szCs w:val="24"/>
        </w:rPr>
        <w:t>?;</w:t>
      </w:r>
      <w:proofErr w:type="gramEnd"/>
    </w:p>
    <w:p w:rsidR="005F4EFF" w:rsidRDefault="005F4EFF"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21-15-5.1 (Page #14) </w:t>
      </w:r>
      <w:r w:rsidR="00E91675">
        <w:rPr>
          <w:rFonts w:ascii="Times New Roman" w:hAnsi="Times New Roman" w:cs="Times New Roman"/>
          <w:sz w:val="24"/>
          <w:szCs w:val="24"/>
        </w:rPr>
        <w:t>–</w:t>
      </w:r>
      <w:r>
        <w:rPr>
          <w:rFonts w:ascii="Times New Roman" w:hAnsi="Times New Roman" w:cs="Times New Roman"/>
          <w:sz w:val="24"/>
          <w:szCs w:val="24"/>
        </w:rPr>
        <w:t xml:space="preserve"> </w:t>
      </w:r>
      <w:r w:rsidR="00E91675">
        <w:rPr>
          <w:rFonts w:ascii="Times New Roman" w:hAnsi="Times New Roman" w:cs="Times New Roman"/>
          <w:sz w:val="24"/>
          <w:szCs w:val="24"/>
        </w:rPr>
        <w:t xml:space="preserve">This section indicates that </w:t>
      </w:r>
      <w:r>
        <w:rPr>
          <w:rFonts w:ascii="Times New Roman" w:hAnsi="Times New Roman" w:cs="Times New Roman"/>
          <w:sz w:val="24"/>
          <w:szCs w:val="24"/>
        </w:rPr>
        <w:t>EJ</w:t>
      </w:r>
      <w:r w:rsidR="001622FC">
        <w:rPr>
          <w:rFonts w:ascii="Times New Roman" w:hAnsi="Times New Roman" w:cs="Times New Roman"/>
          <w:sz w:val="24"/>
          <w:szCs w:val="24"/>
        </w:rPr>
        <w:t xml:space="preserve"> is a required element of an EA</w:t>
      </w:r>
      <w:r>
        <w:rPr>
          <w:rFonts w:ascii="Times New Roman" w:hAnsi="Times New Roman" w:cs="Times New Roman"/>
          <w:sz w:val="24"/>
          <w:szCs w:val="24"/>
        </w:rPr>
        <w:t xml:space="preserve">; however, </w:t>
      </w:r>
      <w:r w:rsidR="00E91675">
        <w:rPr>
          <w:rFonts w:ascii="Times New Roman" w:hAnsi="Times New Roman" w:cs="Times New Roman"/>
          <w:sz w:val="24"/>
          <w:szCs w:val="24"/>
        </w:rPr>
        <w:t xml:space="preserve">due to the absence of referencing </w:t>
      </w:r>
      <w:r>
        <w:rPr>
          <w:rFonts w:ascii="Times New Roman" w:hAnsi="Times New Roman" w:cs="Times New Roman"/>
          <w:sz w:val="24"/>
          <w:szCs w:val="24"/>
        </w:rPr>
        <w:t xml:space="preserve">Title VI/Nondiscrimination </w:t>
      </w:r>
      <w:r w:rsidR="00E91675">
        <w:rPr>
          <w:rFonts w:ascii="Times New Roman" w:hAnsi="Times New Roman" w:cs="Times New Roman"/>
          <w:sz w:val="24"/>
          <w:szCs w:val="24"/>
        </w:rPr>
        <w:t xml:space="preserve">requirements, it appears that Title VI/Nondiscrimination </w:t>
      </w:r>
      <w:r>
        <w:rPr>
          <w:rFonts w:ascii="Times New Roman" w:hAnsi="Times New Roman" w:cs="Times New Roman"/>
          <w:sz w:val="24"/>
          <w:szCs w:val="24"/>
        </w:rPr>
        <w:t xml:space="preserve">is not a required element.  </w:t>
      </w:r>
      <w:r w:rsidRPr="00380CD3">
        <w:rPr>
          <w:rFonts w:ascii="Times New Roman" w:hAnsi="Times New Roman" w:cs="Times New Roman"/>
          <w:b/>
          <w:sz w:val="24"/>
          <w:szCs w:val="24"/>
        </w:rPr>
        <w:t xml:space="preserve">Public Involvement is also </w:t>
      </w:r>
      <w:r w:rsidR="00E91675" w:rsidRPr="00380CD3">
        <w:rPr>
          <w:rFonts w:ascii="Times New Roman" w:hAnsi="Times New Roman" w:cs="Times New Roman"/>
          <w:b/>
          <w:sz w:val="24"/>
          <w:szCs w:val="24"/>
        </w:rPr>
        <w:t xml:space="preserve">indicated as </w:t>
      </w:r>
      <w:r w:rsidRPr="00380CD3">
        <w:rPr>
          <w:rFonts w:ascii="Times New Roman" w:hAnsi="Times New Roman" w:cs="Times New Roman"/>
          <w:b/>
          <w:sz w:val="24"/>
          <w:szCs w:val="24"/>
        </w:rPr>
        <w:t>a required element; however, there is no reference in Chapter 21, Section 15 to Chapter 6 and how Chapter 6 ties into the Public Involvement requirem</w:t>
      </w:r>
      <w:r w:rsidR="001622FC" w:rsidRPr="00380CD3">
        <w:rPr>
          <w:rFonts w:ascii="Times New Roman" w:hAnsi="Times New Roman" w:cs="Times New Roman"/>
          <w:b/>
          <w:sz w:val="24"/>
          <w:szCs w:val="24"/>
        </w:rPr>
        <w:t>ent for the development of EA</w:t>
      </w:r>
      <w:r w:rsidRPr="00380CD3">
        <w:rPr>
          <w:rFonts w:ascii="Times New Roman" w:hAnsi="Times New Roman" w:cs="Times New Roman"/>
          <w:b/>
          <w:sz w:val="24"/>
          <w:szCs w:val="24"/>
        </w:rPr>
        <w:t>s</w:t>
      </w:r>
      <w:r w:rsidR="00C6642D" w:rsidRPr="00380CD3">
        <w:rPr>
          <w:rFonts w:ascii="Times New Roman" w:hAnsi="Times New Roman" w:cs="Times New Roman"/>
          <w:b/>
          <w:sz w:val="24"/>
          <w:szCs w:val="24"/>
        </w:rPr>
        <w:t>.  Additionally, a reference to BEES is made in the 1</w:t>
      </w:r>
      <w:r w:rsidR="00C6642D" w:rsidRPr="00380CD3">
        <w:rPr>
          <w:rFonts w:ascii="Times New Roman" w:hAnsi="Times New Roman" w:cs="Times New Roman"/>
          <w:b/>
          <w:sz w:val="24"/>
          <w:szCs w:val="24"/>
          <w:vertAlign w:val="superscript"/>
        </w:rPr>
        <w:t>st</w:t>
      </w:r>
      <w:r w:rsidR="00C6642D" w:rsidRPr="00380CD3">
        <w:rPr>
          <w:rFonts w:ascii="Times New Roman" w:hAnsi="Times New Roman" w:cs="Times New Roman"/>
          <w:b/>
          <w:sz w:val="24"/>
          <w:szCs w:val="24"/>
        </w:rPr>
        <w:t xml:space="preserve"> paragraph</w:t>
      </w:r>
      <w:r>
        <w:rPr>
          <w:rFonts w:ascii="Times New Roman" w:hAnsi="Times New Roman" w:cs="Times New Roman"/>
          <w:sz w:val="24"/>
          <w:szCs w:val="24"/>
        </w:rPr>
        <w:t>;</w:t>
      </w:r>
    </w:p>
    <w:p w:rsidR="001622FC" w:rsidRDefault="00AD0CF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21-15-5.2 (Page #15) – The 5</w:t>
      </w:r>
      <w:r w:rsidRPr="00AD0CF5">
        <w:rPr>
          <w:rFonts w:ascii="Times New Roman" w:hAnsi="Times New Roman" w:cs="Times New Roman"/>
          <w:sz w:val="24"/>
          <w:szCs w:val="24"/>
          <w:vertAlign w:val="superscript"/>
        </w:rPr>
        <w:t>th</w:t>
      </w:r>
      <w:r>
        <w:rPr>
          <w:rFonts w:ascii="Times New Roman" w:hAnsi="Times New Roman" w:cs="Times New Roman"/>
          <w:sz w:val="24"/>
          <w:szCs w:val="24"/>
        </w:rPr>
        <w:t xml:space="preserve"> paragraph states that “</w:t>
      </w:r>
      <w:r>
        <w:rPr>
          <w:rFonts w:ascii="Times New Roman" w:hAnsi="Times New Roman" w:cs="Times New Roman"/>
          <w:i/>
          <w:sz w:val="24"/>
          <w:szCs w:val="24"/>
        </w:rPr>
        <w:t>the status of agency and public involvement efforts must also be addressed.  If agency or public involvement reveals that there is controversy about the project, the discussion should focus on its degree</w:t>
      </w:r>
      <w:r>
        <w:rPr>
          <w:rFonts w:ascii="Times New Roman" w:hAnsi="Times New Roman" w:cs="Times New Roman"/>
          <w:sz w:val="24"/>
          <w:szCs w:val="24"/>
        </w:rPr>
        <w:t xml:space="preserve">.”  </w:t>
      </w:r>
      <w:r w:rsidRPr="00380CD3">
        <w:rPr>
          <w:rFonts w:ascii="Times New Roman" w:hAnsi="Times New Roman" w:cs="Times New Roman"/>
          <w:b/>
          <w:sz w:val="24"/>
          <w:szCs w:val="24"/>
        </w:rPr>
        <w:t>Is the degree of controversy more important than the substance of the controversy</w:t>
      </w:r>
      <w:r>
        <w:rPr>
          <w:rFonts w:ascii="Times New Roman" w:hAnsi="Times New Roman" w:cs="Times New Roman"/>
          <w:sz w:val="24"/>
          <w:szCs w:val="24"/>
        </w:rPr>
        <w:t>?</w:t>
      </w:r>
      <w:r w:rsidR="00380CD3">
        <w:rPr>
          <w:rFonts w:ascii="Times New Roman" w:hAnsi="Times New Roman" w:cs="Times New Roman"/>
          <w:sz w:val="24"/>
          <w:szCs w:val="24"/>
        </w:rPr>
        <w:t xml:space="preserve">  </w:t>
      </w:r>
      <w:r w:rsidR="00380CD3" w:rsidRPr="00380CD3">
        <w:rPr>
          <w:rFonts w:ascii="Times New Roman" w:hAnsi="Times New Roman" w:cs="Times New Roman"/>
          <w:b/>
          <w:sz w:val="24"/>
          <w:szCs w:val="24"/>
        </w:rPr>
        <w:t>How is the substance of the controversy identified and addressed</w:t>
      </w:r>
      <w:r w:rsidR="00380CD3">
        <w:rPr>
          <w:rFonts w:ascii="Times New Roman" w:hAnsi="Times New Roman" w:cs="Times New Roman"/>
          <w:sz w:val="24"/>
          <w:szCs w:val="24"/>
        </w:rPr>
        <w:t>?</w:t>
      </w:r>
    </w:p>
    <w:p w:rsidR="00AD0CF5" w:rsidRDefault="00AD0CF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21-15-5.2 (Page #15) – </w:t>
      </w:r>
      <w:r w:rsidRPr="00380CD3">
        <w:rPr>
          <w:rFonts w:ascii="Times New Roman" w:hAnsi="Times New Roman" w:cs="Times New Roman"/>
          <w:b/>
          <w:sz w:val="24"/>
          <w:szCs w:val="24"/>
        </w:rPr>
        <w:t>The 9</w:t>
      </w:r>
      <w:r w:rsidRPr="00380CD3">
        <w:rPr>
          <w:rFonts w:ascii="Times New Roman" w:hAnsi="Times New Roman" w:cs="Times New Roman"/>
          <w:b/>
          <w:sz w:val="24"/>
          <w:szCs w:val="24"/>
          <w:vertAlign w:val="superscript"/>
        </w:rPr>
        <w:t>th</w:t>
      </w:r>
      <w:r w:rsidRPr="00380CD3">
        <w:rPr>
          <w:rFonts w:ascii="Times New Roman" w:hAnsi="Times New Roman" w:cs="Times New Roman"/>
          <w:b/>
          <w:sz w:val="24"/>
          <w:szCs w:val="24"/>
        </w:rPr>
        <w:t xml:space="preserve">  paragraph only references EJ impacts</w:t>
      </w:r>
      <w:r>
        <w:rPr>
          <w:rFonts w:ascii="Times New Roman" w:hAnsi="Times New Roman" w:cs="Times New Roman"/>
          <w:sz w:val="24"/>
          <w:szCs w:val="24"/>
        </w:rPr>
        <w:t>;</w:t>
      </w:r>
    </w:p>
    <w:p w:rsidR="00C6642D" w:rsidRDefault="00C6642D"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Section 21-15-5.3 (Page #16) – Reference to the Director of BEES in the 2</w:t>
      </w:r>
      <w:r w:rsidRPr="00C6642D">
        <w:rPr>
          <w:rFonts w:ascii="Times New Roman" w:hAnsi="Times New Roman" w:cs="Times New Roman"/>
          <w:sz w:val="24"/>
          <w:szCs w:val="24"/>
          <w:vertAlign w:val="superscript"/>
        </w:rPr>
        <w:t>nd</w:t>
      </w:r>
      <w:r>
        <w:rPr>
          <w:rFonts w:ascii="Times New Roman" w:hAnsi="Times New Roman" w:cs="Times New Roman"/>
          <w:sz w:val="24"/>
          <w:szCs w:val="24"/>
        </w:rPr>
        <w:t xml:space="preserve"> paragraph</w:t>
      </w:r>
      <w:r w:rsidR="007C547A">
        <w:rPr>
          <w:rFonts w:ascii="Times New Roman" w:hAnsi="Times New Roman" w:cs="Times New Roman"/>
          <w:sz w:val="24"/>
          <w:szCs w:val="24"/>
        </w:rPr>
        <w:t xml:space="preserve">.  </w:t>
      </w:r>
      <w:r w:rsidR="007C547A" w:rsidRPr="00380CD3">
        <w:rPr>
          <w:rFonts w:ascii="Times New Roman" w:hAnsi="Times New Roman" w:cs="Times New Roman"/>
          <w:b/>
          <w:sz w:val="24"/>
          <w:szCs w:val="24"/>
        </w:rPr>
        <w:t>How will this be revised to reflect the elimination of BEES</w:t>
      </w:r>
      <w:proofErr w:type="gramStart"/>
      <w:r w:rsidR="007C547A">
        <w:rPr>
          <w:rFonts w:ascii="Times New Roman" w:hAnsi="Times New Roman" w:cs="Times New Roman"/>
          <w:sz w:val="24"/>
          <w:szCs w:val="24"/>
        </w:rPr>
        <w:t>?</w:t>
      </w:r>
      <w:r>
        <w:rPr>
          <w:rFonts w:ascii="Times New Roman" w:hAnsi="Times New Roman" w:cs="Times New Roman"/>
          <w:sz w:val="24"/>
          <w:szCs w:val="24"/>
        </w:rPr>
        <w:t>;</w:t>
      </w:r>
      <w:proofErr w:type="gramEnd"/>
    </w:p>
    <w:p w:rsidR="00AD0CF5" w:rsidRDefault="00AD0CF5" w:rsidP="00B3497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Section 21-15-10 (Page #17) – </w:t>
      </w:r>
      <w:r w:rsidRPr="00380CD3">
        <w:rPr>
          <w:rFonts w:ascii="Times New Roman" w:hAnsi="Times New Roman" w:cs="Times New Roman"/>
          <w:b/>
          <w:sz w:val="24"/>
          <w:szCs w:val="24"/>
        </w:rPr>
        <w:t>To determine whether “</w:t>
      </w:r>
      <w:r w:rsidRPr="00380CD3">
        <w:rPr>
          <w:rFonts w:ascii="Times New Roman" w:hAnsi="Times New Roman" w:cs="Times New Roman"/>
          <w:b/>
          <w:i/>
          <w:sz w:val="24"/>
          <w:szCs w:val="24"/>
        </w:rPr>
        <w:t>an appropriate level of public involvement to solicit input from all affected publics</w:t>
      </w:r>
      <w:r w:rsidRPr="00380CD3">
        <w:rPr>
          <w:rFonts w:ascii="Times New Roman" w:hAnsi="Times New Roman" w:cs="Times New Roman"/>
          <w:b/>
          <w:sz w:val="24"/>
          <w:szCs w:val="24"/>
        </w:rPr>
        <w:t xml:space="preserve">” has occurred, what metric is </w:t>
      </w:r>
      <w:r w:rsidRPr="00380CD3">
        <w:rPr>
          <w:rFonts w:ascii="Times New Roman" w:hAnsi="Times New Roman" w:cs="Times New Roman"/>
          <w:b/>
          <w:sz w:val="24"/>
          <w:szCs w:val="24"/>
        </w:rPr>
        <w:lastRenderedPageBreak/>
        <w:t>used</w:t>
      </w:r>
      <w:r w:rsidR="00C90804" w:rsidRPr="00380CD3">
        <w:rPr>
          <w:rFonts w:ascii="Times New Roman" w:hAnsi="Times New Roman" w:cs="Times New Roman"/>
          <w:b/>
          <w:sz w:val="24"/>
          <w:szCs w:val="24"/>
        </w:rPr>
        <w:t>?  How do the Communication</w:t>
      </w:r>
      <w:r w:rsidRPr="00380CD3">
        <w:rPr>
          <w:rFonts w:ascii="Times New Roman" w:hAnsi="Times New Roman" w:cs="Times New Roman"/>
          <w:b/>
          <w:sz w:val="24"/>
          <w:szCs w:val="24"/>
        </w:rPr>
        <w:t xml:space="preserve"> Plan </w:t>
      </w:r>
      <w:r w:rsidR="00C90804" w:rsidRPr="00380CD3">
        <w:rPr>
          <w:rFonts w:ascii="Times New Roman" w:hAnsi="Times New Roman" w:cs="Times New Roman"/>
          <w:b/>
          <w:sz w:val="24"/>
          <w:szCs w:val="24"/>
        </w:rPr>
        <w:t xml:space="preserve">(Chapter 6) </w:t>
      </w:r>
      <w:r w:rsidRPr="00380CD3">
        <w:rPr>
          <w:rFonts w:ascii="Times New Roman" w:hAnsi="Times New Roman" w:cs="Times New Roman"/>
          <w:b/>
          <w:sz w:val="24"/>
          <w:szCs w:val="24"/>
        </w:rPr>
        <w:t>and Coordination Plan factor in</w:t>
      </w:r>
      <w:r>
        <w:rPr>
          <w:rFonts w:ascii="Times New Roman" w:hAnsi="Times New Roman" w:cs="Times New Roman"/>
          <w:sz w:val="24"/>
          <w:szCs w:val="24"/>
        </w:rPr>
        <w:t>?</w:t>
      </w:r>
    </w:p>
    <w:p w:rsidR="00AD0CF5" w:rsidRDefault="00AD0CF5" w:rsidP="00AD0CF5">
      <w:pPr>
        <w:pStyle w:val="NoSpacing"/>
        <w:rPr>
          <w:rFonts w:ascii="Times New Roman" w:hAnsi="Times New Roman" w:cs="Times New Roman"/>
          <w:sz w:val="24"/>
          <w:szCs w:val="24"/>
        </w:rPr>
      </w:pPr>
    </w:p>
    <w:p w:rsidR="00AD0CF5" w:rsidRDefault="00C6642D" w:rsidP="00AD0CF5">
      <w:pPr>
        <w:pStyle w:val="NoSpacing"/>
        <w:rPr>
          <w:rFonts w:ascii="Times New Roman" w:hAnsi="Times New Roman" w:cs="Times New Roman"/>
          <w:sz w:val="24"/>
          <w:szCs w:val="24"/>
        </w:rPr>
      </w:pPr>
      <w:r>
        <w:rPr>
          <w:rFonts w:ascii="Times New Roman" w:hAnsi="Times New Roman" w:cs="Times New Roman"/>
          <w:sz w:val="24"/>
          <w:szCs w:val="24"/>
        </w:rPr>
        <w:t>Chapter 25,</w:t>
      </w:r>
      <w:r w:rsidR="00AD0CF5">
        <w:rPr>
          <w:rFonts w:ascii="Times New Roman" w:hAnsi="Times New Roman" w:cs="Times New Roman"/>
          <w:sz w:val="24"/>
          <w:szCs w:val="24"/>
        </w:rPr>
        <w:t xml:space="preserve"> </w:t>
      </w:r>
      <w:r w:rsidR="00AD0CF5">
        <w:rPr>
          <w:rFonts w:ascii="Times New Roman" w:hAnsi="Times New Roman" w:cs="Times New Roman"/>
          <w:i/>
          <w:sz w:val="24"/>
          <w:szCs w:val="24"/>
        </w:rPr>
        <w:t>Socio-Economic Factors</w:t>
      </w:r>
      <w:r w:rsidR="00E76B28">
        <w:rPr>
          <w:rFonts w:ascii="Times New Roman" w:hAnsi="Times New Roman" w:cs="Times New Roman"/>
          <w:sz w:val="24"/>
          <w:szCs w:val="24"/>
        </w:rPr>
        <w:t>:</w:t>
      </w:r>
      <w:r w:rsidR="00AD0CF5">
        <w:rPr>
          <w:rFonts w:ascii="Times New Roman" w:hAnsi="Times New Roman" w:cs="Times New Roman"/>
          <w:sz w:val="24"/>
          <w:szCs w:val="24"/>
        </w:rPr>
        <w:t xml:space="preserve"> </w:t>
      </w:r>
    </w:p>
    <w:p w:rsidR="00E76B28" w:rsidRDefault="00E76B28"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Section 25-5-5.1 (Page #2) – </w:t>
      </w:r>
      <w:r w:rsidRPr="00380CD3">
        <w:rPr>
          <w:rFonts w:ascii="Times New Roman" w:hAnsi="Times New Roman" w:cs="Times New Roman"/>
          <w:b/>
          <w:sz w:val="24"/>
          <w:szCs w:val="24"/>
        </w:rPr>
        <w:t>How are Title VI/Nondiscrimination impacts identified and analyzed under this part</w:t>
      </w:r>
      <w:proofErr w:type="gramStart"/>
      <w:r>
        <w:rPr>
          <w:rFonts w:ascii="Times New Roman" w:hAnsi="Times New Roman" w:cs="Times New Roman"/>
          <w:sz w:val="24"/>
          <w:szCs w:val="24"/>
        </w:rPr>
        <w:t>?;</w:t>
      </w:r>
      <w:proofErr w:type="gramEnd"/>
    </w:p>
    <w:p w:rsidR="00E76B28" w:rsidRDefault="00E76B28"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Section 25-5-5.2 (Page #2) -- </w:t>
      </w:r>
      <w:r w:rsidRPr="00380CD3">
        <w:rPr>
          <w:rFonts w:ascii="Times New Roman" w:hAnsi="Times New Roman" w:cs="Times New Roman"/>
          <w:b/>
          <w:sz w:val="24"/>
          <w:szCs w:val="24"/>
        </w:rPr>
        <w:t>How are Title VI/Nondiscrimination impacts identified and analyzed under this part</w:t>
      </w:r>
      <w:proofErr w:type="gramStart"/>
      <w:r>
        <w:rPr>
          <w:rFonts w:ascii="Times New Roman" w:hAnsi="Times New Roman" w:cs="Times New Roman"/>
          <w:sz w:val="24"/>
          <w:szCs w:val="24"/>
        </w:rPr>
        <w:t>?;</w:t>
      </w:r>
      <w:proofErr w:type="gramEnd"/>
    </w:p>
    <w:p w:rsidR="00E76B28" w:rsidRDefault="00E76B28"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25-5-5.2.1 (Page #2</w:t>
      </w:r>
      <w:r w:rsidR="002E01EC">
        <w:rPr>
          <w:rFonts w:ascii="Times New Roman" w:hAnsi="Times New Roman" w:cs="Times New Roman"/>
          <w:sz w:val="24"/>
          <w:szCs w:val="24"/>
        </w:rPr>
        <w:t xml:space="preserve"> &amp; #3</w:t>
      </w:r>
      <w:r>
        <w:rPr>
          <w:rFonts w:ascii="Times New Roman" w:hAnsi="Times New Roman" w:cs="Times New Roman"/>
          <w:sz w:val="24"/>
          <w:szCs w:val="24"/>
        </w:rPr>
        <w:t xml:space="preserve">) -- </w:t>
      </w:r>
      <w:r w:rsidRPr="00380CD3">
        <w:rPr>
          <w:rFonts w:ascii="Times New Roman" w:hAnsi="Times New Roman" w:cs="Times New Roman"/>
          <w:b/>
          <w:sz w:val="24"/>
          <w:szCs w:val="24"/>
        </w:rPr>
        <w:t>How are Title VI/Nondiscrimination impacts identified and analyzed under this part</w:t>
      </w:r>
      <w:r>
        <w:rPr>
          <w:rFonts w:ascii="Times New Roman" w:hAnsi="Times New Roman" w:cs="Times New Roman"/>
          <w:sz w:val="24"/>
          <w:szCs w:val="24"/>
        </w:rPr>
        <w:t>?</w:t>
      </w:r>
      <w:r w:rsidR="002E01EC">
        <w:rPr>
          <w:rFonts w:ascii="Times New Roman" w:hAnsi="Times New Roman" w:cs="Times New Roman"/>
          <w:sz w:val="24"/>
          <w:szCs w:val="24"/>
        </w:rPr>
        <w:t xml:space="preserve">  Additionally, EJ impacts (including elderly and handicapped) are referenced in the context of access to facilities and services</w:t>
      </w:r>
      <w:r>
        <w:rPr>
          <w:rFonts w:ascii="Times New Roman" w:hAnsi="Times New Roman" w:cs="Times New Roman"/>
          <w:sz w:val="24"/>
          <w:szCs w:val="24"/>
        </w:rPr>
        <w:t>;</w:t>
      </w:r>
    </w:p>
    <w:p w:rsidR="002E01EC" w:rsidRDefault="002E01EC"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Section 25-5-5.2.3 (Page #3) – </w:t>
      </w:r>
      <w:r w:rsidRPr="00380CD3">
        <w:rPr>
          <w:rFonts w:ascii="Times New Roman" w:hAnsi="Times New Roman" w:cs="Times New Roman"/>
          <w:b/>
          <w:sz w:val="24"/>
          <w:szCs w:val="24"/>
        </w:rPr>
        <w:t>Has the Office of Rights-of-Way reviewed and commented on this part</w:t>
      </w:r>
      <w:r>
        <w:rPr>
          <w:rFonts w:ascii="Times New Roman" w:hAnsi="Times New Roman" w:cs="Times New Roman"/>
          <w:sz w:val="24"/>
          <w:szCs w:val="24"/>
        </w:rPr>
        <w:t xml:space="preserve">?  Property Valuation is accomplished through the use of Approaches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Value (Sales Comparison, Cost, and Income) and the comparison of Before &amp; After values in the case of </w:t>
      </w:r>
      <w:r w:rsidR="00C0463A">
        <w:rPr>
          <w:rFonts w:ascii="Times New Roman" w:hAnsi="Times New Roman" w:cs="Times New Roman"/>
          <w:sz w:val="24"/>
          <w:szCs w:val="24"/>
        </w:rPr>
        <w:t xml:space="preserve">the </w:t>
      </w:r>
      <w:r>
        <w:rPr>
          <w:rFonts w:ascii="Times New Roman" w:hAnsi="Times New Roman" w:cs="Times New Roman"/>
          <w:sz w:val="24"/>
          <w:szCs w:val="24"/>
        </w:rPr>
        <w:t xml:space="preserve">acquisition of an entire property.  While the final values may not </w:t>
      </w:r>
      <w:r w:rsidR="00C0463A">
        <w:rPr>
          <w:rFonts w:ascii="Times New Roman" w:hAnsi="Times New Roman" w:cs="Times New Roman"/>
          <w:sz w:val="24"/>
          <w:szCs w:val="24"/>
        </w:rPr>
        <w:t xml:space="preserve">be </w:t>
      </w:r>
      <w:r>
        <w:rPr>
          <w:rFonts w:ascii="Times New Roman" w:hAnsi="Times New Roman" w:cs="Times New Roman"/>
          <w:sz w:val="24"/>
          <w:szCs w:val="24"/>
        </w:rPr>
        <w:t xml:space="preserve">exact, the values are based upon market data </w:t>
      </w:r>
      <w:r w:rsidR="00C0463A">
        <w:rPr>
          <w:rFonts w:ascii="Times New Roman" w:hAnsi="Times New Roman" w:cs="Times New Roman"/>
          <w:sz w:val="24"/>
          <w:szCs w:val="24"/>
        </w:rPr>
        <w:t xml:space="preserve">and </w:t>
      </w:r>
      <w:r>
        <w:rPr>
          <w:rFonts w:ascii="Times New Roman" w:hAnsi="Times New Roman" w:cs="Times New Roman"/>
          <w:sz w:val="24"/>
          <w:szCs w:val="24"/>
        </w:rPr>
        <w:t>the Office of Rights-of-Way has the ability to reflect any items not able to be considered through the Uniform Standards Of Professional Appraisal Practice (USPAP)</w:t>
      </w:r>
      <w:r w:rsidR="00C0463A">
        <w:rPr>
          <w:rFonts w:ascii="Times New Roman" w:hAnsi="Times New Roman" w:cs="Times New Roman"/>
          <w:sz w:val="24"/>
          <w:szCs w:val="24"/>
        </w:rPr>
        <w:t xml:space="preserve"> when determining the Offer Of Just Compensation;</w:t>
      </w:r>
    </w:p>
    <w:p w:rsidR="00E76B28" w:rsidRDefault="00E76B28"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25-5-5.2.7 (Page #4) – In the 5</w:t>
      </w:r>
      <w:r w:rsidRPr="00E76B28">
        <w:rPr>
          <w:rFonts w:ascii="Times New Roman" w:hAnsi="Times New Roman" w:cs="Times New Roman"/>
          <w:sz w:val="24"/>
          <w:szCs w:val="24"/>
          <w:vertAlign w:val="superscript"/>
        </w:rPr>
        <w:t>th</w:t>
      </w:r>
      <w:r>
        <w:rPr>
          <w:rFonts w:ascii="Times New Roman" w:hAnsi="Times New Roman" w:cs="Times New Roman"/>
          <w:sz w:val="24"/>
          <w:szCs w:val="24"/>
        </w:rPr>
        <w:t xml:space="preserve"> paragraph, the only reference to Title VI in this Chapter is in the context of EJ impacts</w:t>
      </w:r>
      <w:r w:rsidR="00595595">
        <w:rPr>
          <w:rFonts w:ascii="Times New Roman" w:hAnsi="Times New Roman" w:cs="Times New Roman"/>
          <w:sz w:val="24"/>
          <w:szCs w:val="24"/>
        </w:rPr>
        <w:t xml:space="preserve"> (including elderly and handicapped) to access to facilities and services</w:t>
      </w:r>
      <w:r>
        <w:rPr>
          <w:rFonts w:ascii="Times New Roman" w:hAnsi="Times New Roman" w:cs="Times New Roman"/>
          <w:sz w:val="24"/>
          <w:szCs w:val="24"/>
        </w:rPr>
        <w:t>;</w:t>
      </w:r>
    </w:p>
    <w:p w:rsidR="00E76B28" w:rsidRDefault="00E76B28"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w:t>
      </w:r>
      <w:r w:rsidR="004D357A">
        <w:rPr>
          <w:rFonts w:ascii="Times New Roman" w:hAnsi="Times New Roman" w:cs="Times New Roman"/>
          <w:sz w:val="24"/>
          <w:szCs w:val="24"/>
        </w:rPr>
        <w:t>5-10.2.4 (Page #6) – Analysis of “</w:t>
      </w:r>
      <w:r w:rsidR="004D357A">
        <w:rPr>
          <w:rFonts w:ascii="Times New Roman" w:hAnsi="Times New Roman" w:cs="Times New Roman"/>
          <w:i/>
          <w:sz w:val="24"/>
          <w:szCs w:val="24"/>
        </w:rPr>
        <w:t>Construction Related Employment</w:t>
      </w:r>
      <w:r w:rsidR="004D357A">
        <w:rPr>
          <w:rFonts w:ascii="Times New Roman" w:hAnsi="Times New Roman" w:cs="Times New Roman"/>
          <w:sz w:val="24"/>
          <w:szCs w:val="24"/>
        </w:rPr>
        <w:t>”;</w:t>
      </w:r>
    </w:p>
    <w:p w:rsidR="004D357A" w:rsidRDefault="004D357A" w:rsidP="004D357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25-5-10.3 (Page #6) – Analysis of “</w:t>
      </w:r>
      <w:r>
        <w:rPr>
          <w:rFonts w:ascii="Times New Roman" w:hAnsi="Times New Roman" w:cs="Times New Roman"/>
          <w:i/>
          <w:sz w:val="24"/>
          <w:szCs w:val="24"/>
        </w:rPr>
        <w:t>Permanent Employment</w:t>
      </w:r>
      <w:r>
        <w:rPr>
          <w:rFonts w:ascii="Times New Roman" w:hAnsi="Times New Roman" w:cs="Times New Roman"/>
          <w:sz w:val="24"/>
          <w:szCs w:val="24"/>
        </w:rPr>
        <w:t>”;</w:t>
      </w:r>
    </w:p>
    <w:p w:rsidR="004D357A" w:rsidRDefault="004D357A" w:rsidP="004D357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25-5-10.4 (Page #7) – Analysis of “</w:t>
      </w:r>
      <w:r>
        <w:rPr>
          <w:rFonts w:ascii="Times New Roman" w:hAnsi="Times New Roman" w:cs="Times New Roman"/>
          <w:i/>
          <w:sz w:val="24"/>
          <w:szCs w:val="24"/>
        </w:rPr>
        <w:t>Regional Multipliers</w:t>
      </w:r>
      <w:r>
        <w:rPr>
          <w:rFonts w:ascii="Times New Roman" w:hAnsi="Times New Roman" w:cs="Times New Roman"/>
          <w:sz w:val="24"/>
          <w:szCs w:val="24"/>
        </w:rPr>
        <w:t>”;</w:t>
      </w:r>
    </w:p>
    <w:p w:rsidR="004D357A" w:rsidRDefault="004D357A" w:rsidP="004D357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25-5-10.5 (Page #7) – Analysis of “</w:t>
      </w:r>
      <w:r>
        <w:rPr>
          <w:rFonts w:ascii="Times New Roman" w:hAnsi="Times New Roman" w:cs="Times New Roman"/>
          <w:i/>
          <w:sz w:val="24"/>
          <w:szCs w:val="24"/>
        </w:rPr>
        <w:t>Tax Revenues</w:t>
      </w:r>
      <w:r>
        <w:rPr>
          <w:rFonts w:ascii="Times New Roman" w:hAnsi="Times New Roman" w:cs="Times New Roman"/>
          <w:sz w:val="24"/>
          <w:szCs w:val="24"/>
        </w:rPr>
        <w:t>”;</w:t>
      </w:r>
    </w:p>
    <w:p w:rsidR="004D357A" w:rsidRDefault="004D357A"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25-5-10.6 (Page #9) – Analysis of “</w:t>
      </w:r>
      <w:r>
        <w:rPr>
          <w:rFonts w:ascii="Times New Roman" w:hAnsi="Times New Roman" w:cs="Times New Roman"/>
          <w:i/>
          <w:sz w:val="24"/>
          <w:szCs w:val="24"/>
        </w:rPr>
        <w:t>Retail Sales</w:t>
      </w:r>
      <w:r>
        <w:rPr>
          <w:rFonts w:ascii="Times New Roman" w:hAnsi="Times New Roman" w:cs="Times New Roman"/>
          <w:sz w:val="24"/>
          <w:szCs w:val="24"/>
        </w:rPr>
        <w:t>”;</w:t>
      </w:r>
    </w:p>
    <w:p w:rsidR="004D357A" w:rsidRDefault="004D357A"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Section 25-5-25 (Page #27) </w:t>
      </w:r>
      <w:r w:rsidR="00E84942">
        <w:rPr>
          <w:rFonts w:ascii="Times New Roman" w:hAnsi="Times New Roman" w:cs="Times New Roman"/>
          <w:sz w:val="24"/>
          <w:szCs w:val="24"/>
        </w:rPr>
        <w:t>–</w:t>
      </w:r>
      <w:r>
        <w:rPr>
          <w:rFonts w:ascii="Times New Roman" w:hAnsi="Times New Roman" w:cs="Times New Roman"/>
          <w:sz w:val="24"/>
          <w:szCs w:val="24"/>
        </w:rPr>
        <w:t xml:space="preserve"> </w:t>
      </w:r>
      <w:r w:rsidR="00E84942">
        <w:rPr>
          <w:rFonts w:ascii="Times New Roman" w:hAnsi="Times New Roman" w:cs="Times New Roman"/>
          <w:sz w:val="24"/>
          <w:szCs w:val="24"/>
        </w:rPr>
        <w:t>EJ considerations are listed</w:t>
      </w:r>
      <w:r w:rsidR="00595595">
        <w:rPr>
          <w:rFonts w:ascii="Times New Roman" w:hAnsi="Times New Roman" w:cs="Times New Roman"/>
          <w:sz w:val="24"/>
          <w:szCs w:val="24"/>
        </w:rPr>
        <w:t xml:space="preserve"> (including elderly and handicapped) in the context of impacts to access to facilities and services</w:t>
      </w:r>
      <w:r w:rsidR="00E84942">
        <w:rPr>
          <w:rFonts w:ascii="Times New Roman" w:hAnsi="Times New Roman" w:cs="Times New Roman"/>
          <w:sz w:val="24"/>
          <w:szCs w:val="24"/>
        </w:rPr>
        <w:t>;</w:t>
      </w:r>
    </w:p>
    <w:p w:rsidR="00E84942" w:rsidRDefault="00E84942" w:rsidP="00E76B2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Section 25-5-25.1 (Page #27) – EJ considerations are listed</w:t>
      </w:r>
      <w:r w:rsidR="00595595">
        <w:rPr>
          <w:rFonts w:ascii="Times New Roman" w:hAnsi="Times New Roman" w:cs="Times New Roman"/>
          <w:sz w:val="24"/>
          <w:szCs w:val="24"/>
        </w:rPr>
        <w:t xml:space="preserve"> (including elderly and handicapped) in the context of impacts to access to facilities and services</w:t>
      </w:r>
      <w:r>
        <w:rPr>
          <w:rFonts w:ascii="Times New Roman" w:hAnsi="Times New Roman" w:cs="Times New Roman"/>
          <w:sz w:val="24"/>
          <w:szCs w:val="24"/>
        </w:rPr>
        <w:t>.</w:t>
      </w:r>
    </w:p>
    <w:p w:rsidR="00AA6254" w:rsidRDefault="00AA6254"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174DE5" w:rsidRDefault="00174DE5" w:rsidP="00AA6254">
      <w:pPr>
        <w:pStyle w:val="NoSpacing"/>
        <w:rPr>
          <w:rFonts w:ascii="Times New Roman" w:hAnsi="Times New Roman" w:cs="Times New Roman"/>
          <w:sz w:val="24"/>
          <w:szCs w:val="24"/>
        </w:rPr>
      </w:pPr>
    </w:p>
    <w:p w:rsidR="00AA6254" w:rsidRDefault="00AA6254" w:rsidP="00AA625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Title VI/Nondiscrimination Plan</w:t>
      </w:r>
    </w:p>
    <w:p w:rsidR="00335128" w:rsidRDefault="00335128" w:rsidP="00AA6254">
      <w:pPr>
        <w:pStyle w:val="NoSpacing"/>
        <w:rPr>
          <w:rFonts w:ascii="Times New Roman" w:hAnsi="Times New Roman" w:cs="Times New Roman"/>
          <w:b/>
          <w:sz w:val="24"/>
          <w:szCs w:val="24"/>
          <w:u w:val="single"/>
        </w:rPr>
      </w:pPr>
    </w:p>
    <w:p w:rsidR="00335128" w:rsidRDefault="003F19D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Title VI Plan is dated December 2004.  </w:t>
      </w:r>
      <w:proofErr w:type="spellStart"/>
      <w:r w:rsidR="00EB321A">
        <w:rPr>
          <w:rFonts w:ascii="Times New Roman" w:hAnsi="Times New Roman" w:cs="Times New Roman"/>
          <w:sz w:val="24"/>
          <w:szCs w:val="24"/>
        </w:rPr>
        <w:t>WisDOT</w:t>
      </w:r>
      <w:proofErr w:type="spellEnd"/>
      <w:r w:rsidR="00EB321A">
        <w:rPr>
          <w:rFonts w:ascii="Times New Roman" w:hAnsi="Times New Roman" w:cs="Times New Roman"/>
          <w:sz w:val="24"/>
          <w:szCs w:val="24"/>
        </w:rPr>
        <w:t xml:space="preserve"> is drafting</w:t>
      </w:r>
      <w:r>
        <w:rPr>
          <w:rFonts w:ascii="Times New Roman" w:hAnsi="Times New Roman" w:cs="Times New Roman"/>
          <w:sz w:val="24"/>
          <w:szCs w:val="24"/>
        </w:rPr>
        <w:t xml:space="preserve"> an updated Title VI Plan that will be submitted to the FHWA Division Office</w:t>
      </w:r>
      <w:r w:rsidR="00CC133F">
        <w:rPr>
          <w:rFonts w:ascii="Times New Roman" w:hAnsi="Times New Roman" w:cs="Times New Roman"/>
          <w:sz w:val="24"/>
          <w:szCs w:val="24"/>
        </w:rPr>
        <w:t xml:space="preserve">.  </w:t>
      </w:r>
      <w:r w:rsidR="00CC133F" w:rsidRPr="00380CD3">
        <w:rPr>
          <w:rFonts w:ascii="Times New Roman" w:hAnsi="Times New Roman" w:cs="Times New Roman"/>
          <w:b/>
          <w:sz w:val="24"/>
          <w:szCs w:val="24"/>
        </w:rPr>
        <w:t>The following Sections are absent from the Plan</w:t>
      </w:r>
      <w:r w:rsidR="00CC133F">
        <w:rPr>
          <w:rFonts w:ascii="Times New Roman" w:hAnsi="Times New Roman" w:cs="Times New Roman"/>
          <w:sz w:val="24"/>
          <w:szCs w:val="24"/>
        </w:rPr>
        <w:t xml:space="preserve">: </w:t>
      </w:r>
      <w:r w:rsidR="00380CD3">
        <w:rPr>
          <w:rFonts w:ascii="Times New Roman" w:hAnsi="Times New Roman" w:cs="Times New Roman"/>
          <w:sz w:val="24"/>
          <w:szCs w:val="24"/>
        </w:rPr>
        <w:t>External Monitoring Program (</w:t>
      </w:r>
      <w:r w:rsidR="00CC133F">
        <w:rPr>
          <w:rFonts w:ascii="Times New Roman" w:hAnsi="Times New Roman" w:cs="Times New Roman"/>
          <w:sz w:val="24"/>
          <w:szCs w:val="24"/>
        </w:rPr>
        <w:t>Monitoring Of Sub-Recipients</w:t>
      </w:r>
      <w:r w:rsidR="00380CD3">
        <w:rPr>
          <w:rFonts w:ascii="Times New Roman" w:hAnsi="Times New Roman" w:cs="Times New Roman"/>
          <w:sz w:val="24"/>
          <w:szCs w:val="24"/>
        </w:rPr>
        <w:t>)</w:t>
      </w:r>
      <w:r w:rsidR="00CC133F">
        <w:rPr>
          <w:rFonts w:ascii="Times New Roman" w:hAnsi="Times New Roman" w:cs="Times New Roman"/>
          <w:sz w:val="24"/>
          <w:szCs w:val="24"/>
        </w:rPr>
        <w:t xml:space="preserve">, Training Program (Internal for </w:t>
      </w:r>
      <w:proofErr w:type="spellStart"/>
      <w:r w:rsidR="00CC133F">
        <w:rPr>
          <w:rFonts w:ascii="Times New Roman" w:hAnsi="Times New Roman" w:cs="Times New Roman"/>
          <w:sz w:val="24"/>
          <w:szCs w:val="24"/>
        </w:rPr>
        <w:t>WisDOT</w:t>
      </w:r>
      <w:proofErr w:type="spellEnd"/>
      <w:r w:rsidR="00CC133F">
        <w:rPr>
          <w:rFonts w:ascii="Times New Roman" w:hAnsi="Times New Roman" w:cs="Times New Roman"/>
          <w:sz w:val="24"/>
          <w:szCs w:val="24"/>
        </w:rPr>
        <w:t xml:space="preserve"> employees and External for Sub-Recipients), </w:t>
      </w:r>
      <w:r w:rsidR="00380CD3">
        <w:rPr>
          <w:rFonts w:ascii="Times New Roman" w:hAnsi="Times New Roman" w:cs="Times New Roman"/>
          <w:sz w:val="24"/>
          <w:szCs w:val="24"/>
        </w:rPr>
        <w:t xml:space="preserve">Internal Monitoring Program (includes Data Collection/Data Analysis and </w:t>
      </w:r>
      <w:r w:rsidR="00CC133F">
        <w:rPr>
          <w:rFonts w:ascii="Times New Roman" w:hAnsi="Times New Roman" w:cs="Times New Roman"/>
          <w:sz w:val="24"/>
          <w:szCs w:val="24"/>
        </w:rPr>
        <w:t>Reporting</w:t>
      </w:r>
      <w:r w:rsidR="00380CD3">
        <w:rPr>
          <w:rFonts w:ascii="Times New Roman" w:hAnsi="Times New Roman" w:cs="Times New Roman"/>
          <w:sz w:val="24"/>
          <w:szCs w:val="24"/>
        </w:rPr>
        <w:t>)</w:t>
      </w:r>
      <w:r w:rsidR="00CC133F">
        <w:rPr>
          <w:rFonts w:ascii="Times New Roman" w:hAnsi="Times New Roman" w:cs="Times New Roman"/>
          <w:sz w:val="24"/>
          <w:szCs w:val="24"/>
        </w:rPr>
        <w:t>, Process To Identify And Resolve Title VI/Nondiscrimination Issues</w:t>
      </w:r>
      <w:r w:rsidR="00AD5598">
        <w:rPr>
          <w:rFonts w:ascii="Times New Roman" w:hAnsi="Times New Roman" w:cs="Times New Roman"/>
          <w:sz w:val="24"/>
          <w:szCs w:val="24"/>
        </w:rPr>
        <w:t>, EJ Plan/Process, LEP Plan/Process, Link To Chapter 6 (Public Involvement) of the FDM</w:t>
      </w:r>
      <w:r>
        <w:rPr>
          <w:rFonts w:ascii="Times New Roman" w:hAnsi="Times New Roman" w:cs="Times New Roman"/>
          <w:sz w:val="24"/>
          <w:szCs w:val="24"/>
        </w:rPr>
        <w:t>;</w:t>
      </w:r>
    </w:p>
    <w:p w:rsidR="003F19DD" w:rsidRDefault="003F19D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Both the Title VI/Nondiscrimination Coordinator and the Director-OBOC are new to their respective positions;</w:t>
      </w:r>
    </w:p>
    <w:p w:rsidR="003F19DD" w:rsidRDefault="003F19D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Bureau of Equity &amp; Environmental Services has been discontinued;</w:t>
      </w:r>
    </w:p>
    <w:p w:rsidR="003F19DD" w:rsidRDefault="003F19D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#3: The Preface needs to be updated.  The FHWA uses </w:t>
      </w:r>
      <w:r w:rsidR="001A4F06">
        <w:rPr>
          <w:rFonts w:ascii="Times New Roman" w:hAnsi="Times New Roman" w:cs="Times New Roman"/>
          <w:sz w:val="24"/>
          <w:szCs w:val="24"/>
        </w:rPr>
        <w:t xml:space="preserve">neither </w:t>
      </w:r>
      <w:r>
        <w:rPr>
          <w:rFonts w:ascii="Times New Roman" w:hAnsi="Times New Roman" w:cs="Times New Roman"/>
          <w:sz w:val="24"/>
          <w:szCs w:val="24"/>
        </w:rPr>
        <w:t xml:space="preserve">the Federal-aid Highway Program Manual nor the Federal-aid Policy Guide.  FHWA references the </w:t>
      </w:r>
      <w:r w:rsidR="001A4F06">
        <w:rPr>
          <w:rFonts w:ascii="Times New Roman" w:hAnsi="Times New Roman" w:cs="Times New Roman"/>
          <w:sz w:val="24"/>
          <w:szCs w:val="24"/>
        </w:rPr>
        <w:t xml:space="preserve">specific regulation as applicable.  The Federal-Aid Highway Act of 1973 (23 United States Code § 324) is the appropriate statutory reference for the prohibition of discrimination based upon sex.  Section 504 Of </w:t>
      </w:r>
      <w:proofErr w:type="gramStart"/>
      <w:r w:rsidR="001A4F06">
        <w:rPr>
          <w:rFonts w:ascii="Times New Roman" w:hAnsi="Times New Roman" w:cs="Times New Roman"/>
          <w:sz w:val="24"/>
          <w:szCs w:val="24"/>
        </w:rPr>
        <w:t>The</w:t>
      </w:r>
      <w:proofErr w:type="gramEnd"/>
      <w:r w:rsidR="001A4F06">
        <w:rPr>
          <w:rFonts w:ascii="Times New Roman" w:hAnsi="Times New Roman" w:cs="Times New Roman"/>
          <w:sz w:val="24"/>
          <w:szCs w:val="24"/>
        </w:rPr>
        <w:t xml:space="preserve"> Rehabilitation Act Of 1973 is also a statutory reference for the prohibition of discrimination based upon disability</w:t>
      </w:r>
      <w:r w:rsidR="0011209C">
        <w:rPr>
          <w:rFonts w:ascii="Times New Roman" w:hAnsi="Times New Roman" w:cs="Times New Roman"/>
          <w:sz w:val="24"/>
          <w:szCs w:val="24"/>
        </w:rPr>
        <w:t>.  Additionally, while FAA may accept a FHWA-approved Title VI/Nondiscrimination Plan, FTA may not and may request a separate Title VI Plan</w:t>
      </w:r>
      <w:r w:rsidR="001A4F06">
        <w:rPr>
          <w:rFonts w:ascii="Times New Roman" w:hAnsi="Times New Roman" w:cs="Times New Roman"/>
          <w:sz w:val="24"/>
          <w:szCs w:val="24"/>
        </w:rPr>
        <w:t>;</w:t>
      </w:r>
    </w:p>
    <w:p w:rsidR="001A4F06" w:rsidRDefault="001A4F06"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#4: The Policy Statement needs to be more explicit regarding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Secretary being ultimately responsible and delegating the day-to-day authority and responsibility for the effective implementation of Title VI/Nondiscrimination requirements to the Division Administrators that have Federal Program Areas under their jurisdiction.  </w:t>
      </w:r>
      <w:r w:rsidR="0036436F">
        <w:rPr>
          <w:rFonts w:ascii="Times New Roman" w:hAnsi="Times New Roman" w:cs="Times New Roman"/>
          <w:sz w:val="24"/>
          <w:szCs w:val="24"/>
        </w:rPr>
        <w:t xml:space="preserve">Division Administrators need to be directed to further delegate in writing day-to-day implementation authority/responsibility to the Bureau Managers, who will then identify Title VI/Nondiscrimination Federal Program Area Liaisons.  </w:t>
      </w:r>
      <w:r>
        <w:rPr>
          <w:rFonts w:ascii="Times New Roman" w:hAnsi="Times New Roman" w:cs="Times New Roman"/>
          <w:sz w:val="24"/>
          <w:szCs w:val="24"/>
        </w:rPr>
        <w:t xml:space="preserve">The Policy Statement needs to more specifically define the authority and responsibility of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Coordinator and whether the Coordinator has periodic access to the Secretary so as to communicate any trends/patterns that may need the Secretary’s support to address.  Also, the Policy Statement needs to be signed and dated;</w:t>
      </w:r>
    </w:p>
    <w:p w:rsidR="001A4F06" w:rsidRDefault="0036436F"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#5: The Title VI Policy may be further expanded to identify how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effectively implements Title VI/Nondiscrimination requirements (i.e., 3-5 Year Schedule Of Process Reviews, Data Collection/Data Analysis, Monitoring Of Sub-Recipients, etc.);</w:t>
      </w:r>
    </w:p>
    <w:p w:rsidR="0036436F" w:rsidRDefault="0036436F"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#5: Title VI Designations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Functions – Monitoring of the Disadvantaged Business Enterprises (DBE) Program is more appropriately performed by the DBE Liaison Officer and anyone else responsible for any aspect of the DBE Program.  Additional Federal Program Areas include Environment, Maintenance, Safety, Contracts/Contract Administration, Research and Training.  Civil Rights and Compliance Programs does need to be identified as a Federal Program Area;</w:t>
      </w:r>
    </w:p>
    <w:p w:rsidR="0036436F" w:rsidRDefault="0036436F"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#5: Organization And Staffing Of The Civil Rights Office – This section will need to be updated;</w:t>
      </w:r>
    </w:p>
    <w:p w:rsidR="0036436F" w:rsidRDefault="0036436F"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#6: Mr. </w:t>
      </w:r>
      <w:proofErr w:type="spellStart"/>
      <w:r>
        <w:rPr>
          <w:rFonts w:ascii="Times New Roman" w:hAnsi="Times New Roman" w:cs="Times New Roman"/>
          <w:sz w:val="24"/>
          <w:szCs w:val="24"/>
        </w:rPr>
        <w:t>Demetri</w:t>
      </w:r>
      <w:proofErr w:type="spellEnd"/>
      <w:r>
        <w:rPr>
          <w:rFonts w:ascii="Times New Roman" w:hAnsi="Times New Roman" w:cs="Times New Roman"/>
          <w:sz w:val="24"/>
          <w:szCs w:val="24"/>
        </w:rPr>
        <w:t xml:space="preserve"> Fisher was identified as the Title VI/Nondiscrimination Coordinator; is there also a Title VI/Nondiscrimination Specialist?</w:t>
      </w:r>
      <w:r w:rsidR="0011209C">
        <w:rPr>
          <w:rFonts w:ascii="Times New Roman" w:hAnsi="Times New Roman" w:cs="Times New Roman"/>
          <w:sz w:val="24"/>
          <w:szCs w:val="24"/>
        </w:rPr>
        <w:t xml:space="preserve">  If there is only one </w:t>
      </w:r>
      <w:r w:rsidR="0011209C">
        <w:rPr>
          <w:rFonts w:ascii="Times New Roman" w:hAnsi="Times New Roman" w:cs="Times New Roman"/>
          <w:sz w:val="24"/>
          <w:szCs w:val="24"/>
        </w:rPr>
        <w:lastRenderedPageBreak/>
        <w:t xml:space="preserve">Title VI/Nondiscrimination Coordinator (and not a Specialist), then the responsibilities will need to be revised.  Also, with respect to the authority of the Title VI/Nondiscrimination Coordinator, does the Coordinator have the authority to meet with </w:t>
      </w:r>
      <w:proofErr w:type="spellStart"/>
      <w:r w:rsidR="0011209C">
        <w:rPr>
          <w:rFonts w:ascii="Times New Roman" w:hAnsi="Times New Roman" w:cs="Times New Roman"/>
          <w:sz w:val="24"/>
          <w:szCs w:val="24"/>
        </w:rPr>
        <w:t>WisDOT</w:t>
      </w:r>
      <w:proofErr w:type="spellEnd"/>
      <w:r w:rsidR="0011209C">
        <w:rPr>
          <w:rFonts w:ascii="Times New Roman" w:hAnsi="Times New Roman" w:cs="Times New Roman"/>
          <w:sz w:val="24"/>
          <w:szCs w:val="24"/>
        </w:rPr>
        <w:t xml:space="preserve"> Bureau Managers and Division Administrators as appropriate to assist in the identification and resolution of a Title VI/Nondiscrimination deficiency and to notify the Secretary as appropriate when an issue is not able to be resolved?</w:t>
      </w:r>
      <w:r>
        <w:rPr>
          <w:rFonts w:ascii="Times New Roman" w:hAnsi="Times New Roman" w:cs="Times New Roman"/>
          <w:sz w:val="24"/>
          <w:szCs w:val="24"/>
        </w:rPr>
        <w:t>;</w:t>
      </w:r>
    </w:p>
    <w:p w:rsidR="001414B5" w:rsidRDefault="001414B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#6: Will the Title VI/Nondiscrimination Coordinator and/or Specialist be performing Process Reviews and Data Collection/Analysis of and for the Federal Program Areas or will the Coordinator/Specialist be facilitating these efforts?</w:t>
      </w:r>
      <w:r w:rsidR="00E920AE">
        <w:rPr>
          <w:rFonts w:ascii="Times New Roman" w:hAnsi="Times New Roman" w:cs="Times New Roman"/>
          <w:sz w:val="24"/>
          <w:szCs w:val="24"/>
        </w:rPr>
        <w:t xml:space="preserve">  Regarding the processing of Title VI/Nondiscrimination complaints, if the complaint is against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the complaint needs to be forwarded to the </w:t>
      </w:r>
      <w:r w:rsidR="008356F2">
        <w:rPr>
          <w:rFonts w:ascii="Times New Roman" w:hAnsi="Times New Roman" w:cs="Times New Roman"/>
          <w:sz w:val="24"/>
          <w:szCs w:val="24"/>
        </w:rPr>
        <w:t xml:space="preserve">Investigations &amp; Adjudications </w:t>
      </w:r>
      <w:r w:rsidR="00E920AE">
        <w:rPr>
          <w:rFonts w:ascii="Times New Roman" w:hAnsi="Times New Roman" w:cs="Times New Roman"/>
          <w:sz w:val="24"/>
          <w:szCs w:val="24"/>
        </w:rPr>
        <w:t xml:space="preserve">Unit (HCR-40) in the FHWA Office of Civil Rights for processing as a complaint.  Also, regarding the Monitoring of Sub-Recipients, does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require any periodic Title VI/Nondiscrimination reporting, does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provide any periodic training, does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require a Plan or specific procedures from Sub-Recipients regarding complaint disposition, data collection/analysis, process reviews, etc.? </w:t>
      </w:r>
      <w:r>
        <w:rPr>
          <w:rFonts w:ascii="Times New Roman" w:hAnsi="Times New Roman" w:cs="Times New Roman"/>
          <w:sz w:val="24"/>
          <w:szCs w:val="24"/>
        </w:rPr>
        <w:t>;</w:t>
      </w:r>
    </w:p>
    <w:p w:rsidR="0036436F" w:rsidRDefault="001414B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#7: Please describe the “</w:t>
      </w:r>
      <w:r w:rsidRPr="001414B5">
        <w:rPr>
          <w:rFonts w:ascii="Times New Roman" w:hAnsi="Times New Roman" w:cs="Times New Roman"/>
          <w:i/>
          <w:sz w:val="24"/>
          <w:szCs w:val="24"/>
        </w:rPr>
        <w:t>systematic interdisciplinary approach</w:t>
      </w:r>
      <w:r>
        <w:rPr>
          <w:rFonts w:ascii="Times New Roman" w:hAnsi="Times New Roman" w:cs="Times New Roman"/>
          <w:sz w:val="24"/>
          <w:szCs w:val="24"/>
        </w:rPr>
        <w:t>”</w:t>
      </w:r>
      <w:r w:rsidR="00E920AE">
        <w:rPr>
          <w:rFonts w:ascii="Times New Roman" w:hAnsi="Times New Roman" w:cs="Times New Roman"/>
          <w:sz w:val="24"/>
          <w:szCs w:val="24"/>
        </w:rPr>
        <w:t xml:space="preserve">.  Also, will the applicable FDM Chapters be updated to include how and when the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Title VI/Nondiscrimination Coordinator is involved in various stages of project development?  Additionally, since </w:t>
      </w:r>
      <w:proofErr w:type="spellStart"/>
      <w:r w:rsidR="00E920AE">
        <w:rPr>
          <w:rFonts w:ascii="Times New Roman" w:hAnsi="Times New Roman" w:cs="Times New Roman"/>
          <w:sz w:val="24"/>
          <w:szCs w:val="24"/>
        </w:rPr>
        <w:t>WisDOT</w:t>
      </w:r>
      <w:proofErr w:type="spellEnd"/>
      <w:r w:rsidR="00E920AE">
        <w:rPr>
          <w:rFonts w:ascii="Times New Roman" w:hAnsi="Times New Roman" w:cs="Times New Roman"/>
          <w:sz w:val="24"/>
          <w:szCs w:val="24"/>
        </w:rPr>
        <w:t xml:space="preserve"> does not have a written Planning Operations Manual, how will the Coordinator be involved in the various stages of Planning</w:t>
      </w:r>
      <w:proofErr w:type="gramStart"/>
      <w:r w:rsidR="00E920AE">
        <w:rPr>
          <w:rFonts w:ascii="Times New Roman" w:hAnsi="Times New Roman" w:cs="Times New Roman"/>
          <w:sz w:val="24"/>
          <w:szCs w:val="24"/>
        </w:rPr>
        <w:t>?</w:t>
      </w:r>
      <w:r>
        <w:rPr>
          <w:rFonts w:ascii="Times New Roman" w:hAnsi="Times New Roman" w:cs="Times New Roman"/>
          <w:sz w:val="24"/>
          <w:szCs w:val="24"/>
        </w:rPr>
        <w:t>;</w:t>
      </w:r>
      <w:proofErr w:type="gramEnd"/>
      <w:r w:rsidR="0036436F">
        <w:rPr>
          <w:rFonts w:ascii="Times New Roman" w:hAnsi="Times New Roman" w:cs="Times New Roman"/>
          <w:sz w:val="24"/>
          <w:szCs w:val="24"/>
        </w:rPr>
        <w:t xml:space="preserve"> </w:t>
      </w:r>
    </w:p>
    <w:p w:rsidR="001414B5" w:rsidRDefault="001414B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Pages #9 &amp; #10: Organization Charts will need to be updated;</w:t>
      </w:r>
    </w:p>
    <w:p w:rsidR="001414B5" w:rsidRDefault="001414B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#12: Title VI</w:t>
      </w:r>
      <w:r w:rsidR="00E920AE">
        <w:rPr>
          <w:rFonts w:ascii="Times New Roman" w:hAnsi="Times New Roman" w:cs="Times New Roman"/>
          <w:sz w:val="24"/>
          <w:szCs w:val="24"/>
        </w:rPr>
        <w:t>/Nondiscrimination</w:t>
      </w:r>
      <w:r>
        <w:rPr>
          <w:rFonts w:ascii="Times New Roman" w:hAnsi="Times New Roman" w:cs="Times New Roman"/>
          <w:sz w:val="24"/>
          <w:szCs w:val="24"/>
        </w:rPr>
        <w:t xml:space="preserve"> Program Areas – This is an important section as it details how Title VI and the other Nondiscrimination requirements impact the Federal Program Areas;</w:t>
      </w:r>
    </w:p>
    <w:p w:rsidR="001414B5" w:rsidRDefault="001414B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#13: Planning – It will be difficult for anyone to perform Process Reviews and Data Collection/Analysis efforts because Planning does not have a written Operations Manual</w:t>
      </w:r>
      <w:r w:rsidR="00F21DFD">
        <w:rPr>
          <w:rFonts w:ascii="Times New Roman" w:hAnsi="Times New Roman" w:cs="Times New Roman"/>
          <w:sz w:val="24"/>
          <w:szCs w:val="24"/>
        </w:rPr>
        <w:t xml:space="preserve">.  How will Planning perform these functions and how will the Title VI/Nondiscrimination Coordinator facilitate these efforts?  </w:t>
      </w:r>
      <w:r w:rsidR="00AA1078">
        <w:rPr>
          <w:rFonts w:ascii="Times New Roman" w:hAnsi="Times New Roman" w:cs="Times New Roman"/>
          <w:sz w:val="24"/>
          <w:szCs w:val="24"/>
        </w:rPr>
        <w:t xml:space="preserve">Does </w:t>
      </w:r>
      <w:proofErr w:type="spellStart"/>
      <w:r w:rsidR="00AA1078">
        <w:rPr>
          <w:rFonts w:ascii="Times New Roman" w:hAnsi="Times New Roman" w:cs="Times New Roman"/>
          <w:sz w:val="24"/>
          <w:szCs w:val="24"/>
        </w:rPr>
        <w:t>WisDOT</w:t>
      </w:r>
      <w:proofErr w:type="spellEnd"/>
      <w:r w:rsidR="00AA1078">
        <w:rPr>
          <w:rFonts w:ascii="Times New Roman" w:hAnsi="Times New Roman" w:cs="Times New Roman"/>
          <w:sz w:val="24"/>
          <w:szCs w:val="24"/>
        </w:rPr>
        <w:t xml:space="preserve"> Statewide Planning follow Chapter 6 (Public Involvement) of the FDM when noticing and holding Public Meetings during the development of the Statewide Transportation Improvement Program (STIP), Long-Range Transportation Plan, and Public Involvemen</w:t>
      </w:r>
      <w:r w:rsidR="00FE1DD9">
        <w:rPr>
          <w:rFonts w:ascii="Times New Roman" w:hAnsi="Times New Roman" w:cs="Times New Roman"/>
          <w:sz w:val="24"/>
          <w:szCs w:val="24"/>
        </w:rPr>
        <w:t>t/Public Participation Plan</w:t>
      </w:r>
      <w:r w:rsidR="00AA1078">
        <w:rPr>
          <w:rFonts w:ascii="Times New Roman" w:hAnsi="Times New Roman" w:cs="Times New Roman"/>
          <w:sz w:val="24"/>
          <w:szCs w:val="24"/>
        </w:rPr>
        <w:t xml:space="preserve">? If not, what Public Involvement process does Planning utilize?  </w:t>
      </w:r>
      <w:r w:rsidR="00F21DFD">
        <w:rPr>
          <w:rFonts w:ascii="Times New Roman" w:hAnsi="Times New Roman" w:cs="Times New Roman"/>
          <w:sz w:val="24"/>
          <w:szCs w:val="24"/>
        </w:rPr>
        <w:t>Also, this section may be updated to include the identification of and ensure the participation of Title VI/Nondiscrimination populations (i.e., race, color, national origin, sex, age, and disability) as well as EJ and Limited-English Proficiency populations.  In the 3</w:t>
      </w:r>
      <w:r w:rsidR="00F21DFD" w:rsidRPr="00F21DFD">
        <w:rPr>
          <w:rFonts w:ascii="Times New Roman" w:hAnsi="Times New Roman" w:cs="Times New Roman"/>
          <w:sz w:val="24"/>
          <w:szCs w:val="24"/>
          <w:vertAlign w:val="superscript"/>
        </w:rPr>
        <w:t>rd</w:t>
      </w:r>
      <w:r w:rsidR="00F21DFD">
        <w:rPr>
          <w:rFonts w:ascii="Times New Roman" w:hAnsi="Times New Roman" w:cs="Times New Roman"/>
          <w:sz w:val="24"/>
          <w:szCs w:val="24"/>
        </w:rPr>
        <w:t xml:space="preserve"> paragraph, what is the </w:t>
      </w:r>
      <w:proofErr w:type="spellStart"/>
      <w:r w:rsidR="00F21DFD">
        <w:rPr>
          <w:rFonts w:ascii="Times New Roman" w:hAnsi="Times New Roman" w:cs="Times New Roman"/>
          <w:sz w:val="24"/>
          <w:szCs w:val="24"/>
        </w:rPr>
        <w:t>WisDOT</w:t>
      </w:r>
      <w:proofErr w:type="spellEnd"/>
      <w:r w:rsidR="00F21DFD">
        <w:rPr>
          <w:rFonts w:ascii="Times New Roman" w:hAnsi="Times New Roman" w:cs="Times New Roman"/>
          <w:sz w:val="24"/>
          <w:szCs w:val="24"/>
        </w:rPr>
        <w:t xml:space="preserve"> Civil Rights Committee, how does the Committee interact with Planning, and how does the Title VI/Nondiscrimination Coordinator interact with the Committee and Planning?  In the 4</w:t>
      </w:r>
      <w:r w:rsidR="00F21DFD" w:rsidRPr="00F21DFD">
        <w:rPr>
          <w:rFonts w:ascii="Times New Roman" w:hAnsi="Times New Roman" w:cs="Times New Roman"/>
          <w:sz w:val="24"/>
          <w:szCs w:val="24"/>
          <w:vertAlign w:val="superscript"/>
        </w:rPr>
        <w:t>th</w:t>
      </w:r>
      <w:r w:rsidR="00F21DFD">
        <w:rPr>
          <w:rFonts w:ascii="Times New Roman" w:hAnsi="Times New Roman" w:cs="Times New Roman"/>
          <w:sz w:val="24"/>
          <w:szCs w:val="24"/>
        </w:rPr>
        <w:t xml:space="preserve"> paragraph, this is State Internal Equal Employment Opportunity (Title VII) related and is not appropriately included in this document.  In the 5</w:t>
      </w:r>
      <w:r w:rsidR="00F21DFD" w:rsidRPr="00F21DFD">
        <w:rPr>
          <w:rFonts w:ascii="Times New Roman" w:hAnsi="Times New Roman" w:cs="Times New Roman"/>
          <w:sz w:val="24"/>
          <w:szCs w:val="24"/>
          <w:vertAlign w:val="superscript"/>
        </w:rPr>
        <w:t>th</w:t>
      </w:r>
      <w:r w:rsidR="00F21DFD">
        <w:rPr>
          <w:rFonts w:ascii="Times New Roman" w:hAnsi="Times New Roman" w:cs="Times New Roman"/>
          <w:sz w:val="24"/>
          <w:szCs w:val="24"/>
        </w:rPr>
        <w:t xml:space="preserve"> paragraph, “creed” is not included in Title VI and the over-arching Title VI/Nondiscrimination Program has included sex, age, and disability in addition to the race, color and national origin of Title VI</w:t>
      </w:r>
      <w:r>
        <w:rPr>
          <w:rFonts w:ascii="Times New Roman" w:hAnsi="Times New Roman" w:cs="Times New Roman"/>
          <w:sz w:val="24"/>
          <w:szCs w:val="24"/>
        </w:rPr>
        <w:t>;</w:t>
      </w:r>
    </w:p>
    <w:p w:rsidR="00AA1078" w:rsidRPr="002D33EB" w:rsidRDefault="00F21DFD" w:rsidP="002D33E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#14: </w:t>
      </w:r>
      <w:r w:rsidR="00C659F3">
        <w:rPr>
          <w:rFonts w:ascii="Times New Roman" w:hAnsi="Times New Roman" w:cs="Times New Roman"/>
          <w:sz w:val="24"/>
          <w:szCs w:val="24"/>
        </w:rPr>
        <w:t>Statewide Planning, 1</w:t>
      </w:r>
      <w:r w:rsidR="00C659F3" w:rsidRPr="00C659F3">
        <w:rPr>
          <w:rFonts w:ascii="Times New Roman" w:hAnsi="Times New Roman" w:cs="Times New Roman"/>
          <w:sz w:val="24"/>
          <w:szCs w:val="24"/>
          <w:vertAlign w:val="superscript"/>
        </w:rPr>
        <w:t>st</w:t>
      </w:r>
      <w:r w:rsidR="00C659F3">
        <w:rPr>
          <w:rFonts w:ascii="Times New Roman" w:hAnsi="Times New Roman" w:cs="Times New Roman"/>
          <w:sz w:val="24"/>
          <w:szCs w:val="24"/>
        </w:rPr>
        <w:t xml:space="preserve"> paragraph -- </w:t>
      </w:r>
      <w:r w:rsidR="00AA1078" w:rsidRPr="002D33EB">
        <w:rPr>
          <w:rFonts w:ascii="Times New Roman" w:hAnsi="Times New Roman" w:cs="Times New Roman"/>
          <w:sz w:val="24"/>
          <w:szCs w:val="24"/>
        </w:rPr>
        <w:t xml:space="preserve">American Community Survey data </w:t>
      </w:r>
      <w:r w:rsidR="002D33EB">
        <w:rPr>
          <w:rFonts w:ascii="Times New Roman" w:hAnsi="Times New Roman" w:cs="Times New Roman"/>
          <w:sz w:val="24"/>
          <w:szCs w:val="24"/>
        </w:rPr>
        <w:t>is available annually at</w:t>
      </w:r>
      <w:r w:rsidR="00AA1078" w:rsidRPr="002D33EB">
        <w:rPr>
          <w:rFonts w:ascii="Times New Roman" w:hAnsi="Times New Roman" w:cs="Times New Roman"/>
          <w:sz w:val="24"/>
          <w:szCs w:val="24"/>
        </w:rPr>
        <w:t xml:space="preserve"> </w:t>
      </w:r>
      <w:hyperlink r:id="rId8" w:history="1">
        <w:r w:rsidR="00AA1078" w:rsidRPr="002D33EB">
          <w:rPr>
            <w:rStyle w:val="Hyperlink"/>
            <w:rFonts w:ascii="Times New Roman" w:hAnsi="Times New Roman" w:cs="Times New Roman"/>
            <w:sz w:val="24"/>
            <w:szCs w:val="24"/>
          </w:rPr>
          <w:t>www.census.gov/acs/www/</w:t>
        </w:r>
      </w:hyperlink>
      <w:r w:rsidR="00AA1078" w:rsidRPr="002D33EB">
        <w:rPr>
          <w:rFonts w:ascii="Times New Roman" w:hAnsi="Times New Roman" w:cs="Times New Roman"/>
          <w:sz w:val="24"/>
          <w:szCs w:val="24"/>
        </w:rPr>
        <w:t xml:space="preserve"> </w:t>
      </w:r>
      <w:r w:rsidR="002D33EB">
        <w:rPr>
          <w:rFonts w:ascii="Times New Roman" w:hAnsi="Times New Roman" w:cs="Times New Roman"/>
          <w:sz w:val="24"/>
          <w:szCs w:val="24"/>
        </w:rPr>
        <w:t>.  In the 2</w:t>
      </w:r>
      <w:r w:rsidR="002D33EB" w:rsidRPr="002D33EB">
        <w:rPr>
          <w:rFonts w:ascii="Times New Roman" w:hAnsi="Times New Roman" w:cs="Times New Roman"/>
          <w:sz w:val="24"/>
          <w:szCs w:val="24"/>
          <w:vertAlign w:val="superscript"/>
        </w:rPr>
        <w:t>nd</w:t>
      </w:r>
      <w:r w:rsidR="002D33EB">
        <w:rPr>
          <w:rFonts w:ascii="Times New Roman" w:hAnsi="Times New Roman" w:cs="Times New Roman"/>
          <w:sz w:val="24"/>
          <w:szCs w:val="24"/>
        </w:rPr>
        <w:t xml:space="preserve"> paragraph</w:t>
      </w:r>
      <w:r w:rsidR="00E00FDC">
        <w:rPr>
          <w:rFonts w:ascii="Times New Roman" w:hAnsi="Times New Roman" w:cs="Times New Roman"/>
          <w:sz w:val="24"/>
          <w:szCs w:val="24"/>
        </w:rPr>
        <w:t xml:space="preserve"> (last sentence)</w:t>
      </w:r>
      <w:r w:rsidR="002D33EB">
        <w:rPr>
          <w:rFonts w:ascii="Times New Roman" w:hAnsi="Times New Roman" w:cs="Times New Roman"/>
          <w:sz w:val="24"/>
          <w:szCs w:val="24"/>
        </w:rPr>
        <w:t xml:space="preserve">, </w:t>
      </w:r>
      <w:r w:rsidR="00E00FDC">
        <w:rPr>
          <w:rFonts w:ascii="Times New Roman" w:hAnsi="Times New Roman" w:cs="Times New Roman"/>
          <w:sz w:val="24"/>
          <w:szCs w:val="24"/>
        </w:rPr>
        <w:t xml:space="preserve">how do the Advisory Committees function, what is their composition, does the Title </w:t>
      </w:r>
      <w:r w:rsidR="00E00FDC">
        <w:rPr>
          <w:rFonts w:ascii="Times New Roman" w:hAnsi="Times New Roman" w:cs="Times New Roman"/>
          <w:sz w:val="24"/>
          <w:szCs w:val="24"/>
        </w:rPr>
        <w:lastRenderedPageBreak/>
        <w:t>VI/Nondiscrimination Coordinator have any interaction with the Committees?  In the 3</w:t>
      </w:r>
      <w:r w:rsidR="00E00FDC" w:rsidRPr="00E00FDC">
        <w:rPr>
          <w:rFonts w:ascii="Times New Roman" w:hAnsi="Times New Roman" w:cs="Times New Roman"/>
          <w:sz w:val="24"/>
          <w:szCs w:val="24"/>
          <w:vertAlign w:val="superscript"/>
        </w:rPr>
        <w:t>rd</w:t>
      </w:r>
      <w:r w:rsidR="00E00FDC">
        <w:rPr>
          <w:rFonts w:ascii="Times New Roman" w:hAnsi="Times New Roman" w:cs="Times New Roman"/>
          <w:sz w:val="24"/>
          <w:szCs w:val="24"/>
        </w:rPr>
        <w:t xml:space="preserve"> paragraph, the reference is to access to services and facilities; how are the overall impacts to Title VI/Nondiscrimination populations evaluated and addressed?  Also, what is the </w:t>
      </w:r>
      <w:r w:rsidR="00E00FDC" w:rsidRPr="00E00FDC">
        <w:rPr>
          <w:rFonts w:ascii="Times New Roman" w:hAnsi="Times New Roman" w:cs="Times New Roman"/>
          <w:i/>
          <w:sz w:val="24"/>
          <w:szCs w:val="24"/>
        </w:rPr>
        <w:t>State Transportation Policy Plan</w:t>
      </w:r>
      <w:r w:rsidR="00E00FDC">
        <w:rPr>
          <w:rFonts w:ascii="Times New Roman" w:hAnsi="Times New Roman" w:cs="Times New Roman"/>
          <w:sz w:val="24"/>
          <w:szCs w:val="24"/>
        </w:rPr>
        <w:t xml:space="preserve"> and does the </w:t>
      </w:r>
      <w:proofErr w:type="spellStart"/>
      <w:r w:rsidR="00E00FDC">
        <w:rPr>
          <w:rFonts w:ascii="Times New Roman" w:hAnsi="Times New Roman" w:cs="Times New Roman"/>
          <w:sz w:val="24"/>
          <w:szCs w:val="24"/>
        </w:rPr>
        <w:t>WisDOT</w:t>
      </w:r>
      <w:proofErr w:type="spellEnd"/>
      <w:r w:rsidR="00E00FDC">
        <w:rPr>
          <w:rFonts w:ascii="Times New Roman" w:hAnsi="Times New Roman" w:cs="Times New Roman"/>
          <w:sz w:val="24"/>
          <w:szCs w:val="24"/>
        </w:rPr>
        <w:t xml:space="preserve"> Title VI/Nondiscrimination Coordinator have any input into the development of the Policy Plan</w:t>
      </w:r>
      <w:proofErr w:type="gramStart"/>
      <w:r w:rsidR="00E00FDC">
        <w:rPr>
          <w:rFonts w:ascii="Times New Roman" w:hAnsi="Times New Roman" w:cs="Times New Roman"/>
          <w:sz w:val="24"/>
          <w:szCs w:val="24"/>
        </w:rPr>
        <w:t>?</w:t>
      </w:r>
      <w:r w:rsidR="002D33EB">
        <w:rPr>
          <w:rFonts w:ascii="Times New Roman" w:hAnsi="Times New Roman" w:cs="Times New Roman"/>
          <w:sz w:val="24"/>
          <w:szCs w:val="24"/>
        </w:rPr>
        <w:t>;</w:t>
      </w:r>
      <w:proofErr w:type="gramEnd"/>
    </w:p>
    <w:p w:rsidR="00F21DFD" w:rsidRDefault="00E00FDC"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#14: Urban Transportation Planning – In the 1</w:t>
      </w:r>
      <w:r w:rsidRPr="00E00FDC">
        <w:rPr>
          <w:rFonts w:ascii="Times New Roman" w:hAnsi="Times New Roman" w:cs="Times New Roman"/>
          <w:sz w:val="24"/>
          <w:szCs w:val="24"/>
          <w:vertAlign w:val="superscript"/>
        </w:rPr>
        <w:t>st</w:t>
      </w:r>
      <w:r>
        <w:rPr>
          <w:rFonts w:ascii="Times New Roman" w:hAnsi="Times New Roman" w:cs="Times New Roman"/>
          <w:sz w:val="24"/>
          <w:szCs w:val="24"/>
        </w:rPr>
        <w:t xml:space="preserve"> paragraph, the term “</w:t>
      </w:r>
      <w:r w:rsidRPr="00E00FDC">
        <w:rPr>
          <w:rFonts w:ascii="Times New Roman" w:hAnsi="Times New Roman" w:cs="Times New Roman"/>
          <w:i/>
          <w:sz w:val="24"/>
          <w:szCs w:val="24"/>
        </w:rPr>
        <w:t>citizen</w:t>
      </w:r>
      <w:r>
        <w:rPr>
          <w:rFonts w:ascii="Times New Roman" w:hAnsi="Times New Roman" w:cs="Times New Roman"/>
          <w:sz w:val="24"/>
          <w:szCs w:val="24"/>
        </w:rPr>
        <w:t>” while used in the Federal-aid Highway Act of 1973 is not accurate when used to define the applicability of Title VI and the other Nondiscrimination requirements.  Replacing the word “citizen” with the word “public” will accurately define participation.</w:t>
      </w:r>
      <w:r w:rsidR="00AA1078">
        <w:rPr>
          <w:rFonts w:ascii="Times New Roman" w:hAnsi="Times New Roman" w:cs="Times New Roman"/>
          <w:sz w:val="24"/>
          <w:szCs w:val="24"/>
        </w:rPr>
        <w:t xml:space="preserve">  Also, with respect to Unified Planning Work Programs (UPWPs), Transportation Improvement Programs (TIPs), Long-Range Transportation Plans, and Public Participation Plans, what coordination (if any) is accomplished with </w:t>
      </w:r>
      <w:proofErr w:type="spellStart"/>
      <w:r w:rsidR="00AA1078">
        <w:rPr>
          <w:rFonts w:ascii="Times New Roman" w:hAnsi="Times New Roman" w:cs="Times New Roman"/>
          <w:sz w:val="24"/>
          <w:szCs w:val="24"/>
        </w:rPr>
        <w:t>WisDOT’s</w:t>
      </w:r>
      <w:proofErr w:type="spellEnd"/>
      <w:r w:rsidR="00AA1078">
        <w:rPr>
          <w:rFonts w:ascii="Times New Roman" w:hAnsi="Times New Roman" w:cs="Times New Roman"/>
          <w:sz w:val="24"/>
          <w:szCs w:val="24"/>
        </w:rPr>
        <w:t xml:space="preserve"> Title VI/Nondiscrimination Coordinator to solicit review input for any of these documents?  Also, how is the Title VI/Nondiscrimination Coordinator involved in the Transportation Maintenance Areas (TMAs) Self-Certification Reviews?  Additionally, how do MPOs/TMAs determine </w:t>
      </w:r>
      <w:r w:rsidR="00E4621D">
        <w:rPr>
          <w:rFonts w:ascii="Times New Roman" w:hAnsi="Times New Roman" w:cs="Times New Roman"/>
          <w:sz w:val="24"/>
          <w:szCs w:val="24"/>
        </w:rPr>
        <w:t xml:space="preserve">Community Based Organization representation on Locally-Oriented Policy Bodies and how does </w:t>
      </w:r>
      <w:proofErr w:type="spellStart"/>
      <w:r w:rsidR="00E4621D">
        <w:rPr>
          <w:rFonts w:ascii="Times New Roman" w:hAnsi="Times New Roman" w:cs="Times New Roman"/>
          <w:sz w:val="24"/>
          <w:szCs w:val="24"/>
        </w:rPr>
        <w:t>WisDOT</w:t>
      </w:r>
      <w:proofErr w:type="spellEnd"/>
      <w:r w:rsidR="00E4621D">
        <w:rPr>
          <w:rFonts w:ascii="Times New Roman" w:hAnsi="Times New Roman" w:cs="Times New Roman"/>
          <w:sz w:val="24"/>
          <w:szCs w:val="24"/>
        </w:rPr>
        <w:t xml:space="preserve"> determine if Title VI/Nondiscrimination populations issues are being heard and addressed?;</w:t>
      </w:r>
    </w:p>
    <w:p w:rsidR="00E4621D" w:rsidRDefault="00E4621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#15: Are these techniques and mechanisms consistent with the techniques listed in Chapter 6 of the FDM?  Regarding the 6</w:t>
      </w:r>
      <w:r w:rsidRPr="00E4621D">
        <w:rPr>
          <w:rFonts w:ascii="Times New Roman" w:hAnsi="Times New Roman" w:cs="Times New Roman"/>
          <w:sz w:val="24"/>
          <w:szCs w:val="24"/>
          <w:vertAlign w:val="superscript"/>
        </w:rPr>
        <w:t>th</w:t>
      </w:r>
      <w:r>
        <w:rPr>
          <w:rFonts w:ascii="Times New Roman" w:hAnsi="Times New Roman" w:cs="Times New Roman"/>
          <w:sz w:val="24"/>
          <w:szCs w:val="24"/>
        </w:rPr>
        <w:t xml:space="preserve"> bullet at the top of the </w:t>
      </w:r>
      <w:r w:rsidR="00E8718A">
        <w:rPr>
          <w:rFonts w:ascii="Times New Roman" w:hAnsi="Times New Roman" w:cs="Times New Roman"/>
          <w:sz w:val="24"/>
          <w:szCs w:val="24"/>
        </w:rPr>
        <w:t>page, what is a “</w:t>
      </w:r>
      <w:r w:rsidR="00E8718A" w:rsidRPr="00E8718A">
        <w:rPr>
          <w:rFonts w:ascii="Times New Roman" w:hAnsi="Times New Roman" w:cs="Times New Roman"/>
          <w:i/>
          <w:sz w:val="24"/>
          <w:szCs w:val="24"/>
        </w:rPr>
        <w:t>surveillance program</w:t>
      </w:r>
      <w:r w:rsidR="00E8718A">
        <w:rPr>
          <w:rFonts w:ascii="Times New Roman" w:hAnsi="Times New Roman" w:cs="Times New Roman"/>
          <w:sz w:val="24"/>
          <w:szCs w:val="24"/>
        </w:rPr>
        <w:t>”?  Regarding the 2</w:t>
      </w:r>
      <w:r w:rsidR="00E8718A" w:rsidRPr="00E8718A">
        <w:rPr>
          <w:rFonts w:ascii="Times New Roman" w:hAnsi="Times New Roman" w:cs="Times New Roman"/>
          <w:sz w:val="24"/>
          <w:szCs w:val="24"/>
          <w:vertAlign w:val="superscript"/>
        </w:rPr>
        <w:t>nd</w:t>
      </w:r>
      <w:r w:rsidR="00E8718A">
        <w:rPr>
          <w:rFonts w:ascii="Times New Roman" w:hAnsi="Times New Roman" w:cs="Times New Roman"/>
          <w:sz w:val="24"/>
          <w:szCs w:val="24"/>
        </w:rPr>
        <w:t xml:space="preserve"> bullet at the bottom of the page, please replace the word “</w:t>
      </w:r>
      <w:r w:rsidR="00E8718A" w:rsidRPr="00E8718A">
        <w:rPr>
          <w:rFonts w:ascii="Times New Roman" w:hAnsi="Times New Roman" w:cs="Times New Roman"/>
          <w:i/>
          <w:sz w:val="24"/>
          <w:szCs w:val="24"/>
        </w:rPr>
        <w:t>citizen</w:t>
      </w:r>
      <w:r w:rsidR="00E8718A">
        <w:rPr>
          <w:rFonts w:ascii="Times New Roman" w:hAnsi="Times New Roman" w:cs="Times New Roman"/>
          <w:sz w:val="24"/>
          <w:szCs w:val="24"/>
        </w:rPr>
        <w:t>” with the word “</w:t>
      </w:r>
      <w:r w:rsidR="00E8718A" w:rsidRPr="00E8718A">
        <w:rPr>
          <w:rFonts w:ascii="Times New Roman" w:hAnsi="Times New Roman" w:cs="Times New Roman"/>
          <w:i/>
          <w:sz w:val="24"/>
          <w:szCs w:val="24"/>
        </w:rPr>
        <w:t>public</w:t>
      </w:r>
      <w:r w:rsidR="00E8718A">
        <w:rPr>
          <w:rFonts w:ascii="Times New Roman" w:hAnsi="Times New Roman" w:cs="Times New Roman"/>
          <w:sz w:val="24"/>
          <w:szCs w:val="24"/>
        </w:rPr>
        <w:t>”.</w:t>
      </w:r>
    </w:p>
    <w:p w:rsidR="00E8718A" w:rsidRDefault="00E8718A"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#16: How is the </w:t>
      </w:r>
      <w:r w:rsidRPr="00E00FDC">
        <w:rPr>
          <w:rFonts w:ascii="Times New Roman" w:hAnsi="Times New Roman" w:cs="Times New Roman"/>
          <w:i/>
          <w:sz w:val="24"/>
          <w:szCs w:val="24"/>
        </w:rPr>
        <w:t>State Transportation Policy Plan</w:t>
      </w:r>
      <w:r>
        <w:rPr>
          <w:rFonts w:ascii="Times New Roman" w:hAnsi="Times New Roman" w:cs="Times New Roman"/>
          <w:sz w:val="24"/>
          <w:szCs w:val="24"/>
        </w:rPr>
        <w:t xml:space="preserve"> developed and does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Coordinator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any input as the Policy Plan is being developed?</w:t>
      </w:r>
      <w:r w:rsidR="00122720">
        <w:rPr>
          <w:rFonts w:ascii="Times New Roman" w:hAnsi="Times New Roman" w:cs="Times New Roman"/>
          <w:sz w:val="24"/>
          <w:szCs w:val="24"/>
        </w:rPr>
        <w:t xml:space="preserve">  </w:t>
      </w:r>
      <w:r w:rsidR="00C668B8">
        <w:rPr>
          <w:rFonts w:ascii="Times New Roman" w:hAnsi="Times New Roman" w:cs="Times New Roman"/>
          <w:sz w:val="24"/>
          <w:szCs w:val="24"/>
        </w:rPr>
        <w:t xml:space="preserve">Regarding the Federal Highway Program Manual (FHPM), </w:t>
      </w:r>
      <w:proofErr w:type="spellStart"/>
      <w:r w:rsidR="00C668B8">
        <w:rPr>
          <w:rFonts w:ascii="Times New Roman" w:hAnsi="Times New Roman" w:cs="Times New Roman"/>
          <w:sz w:val="24"/>
          <w:szCs w:val="24"/>
        </w:rPr>
        <w:t>WisDOT</w:t>
      </w:r>
      <w:proofErr w:type="spellEnd"/>
      <w:r w:rsidR="00C668B8">
        <w:rPr>
          <w:rFonts w:ascii="Times New Roman" w:hAnsi="Times New Roman" w:cs="Times New Roman"/>
          <w:sz w:val="24"/>
          <w:szCs w:val="24"/>
        </w:rPr>
        <w:t xml:space="preserve"> may have adopted the Review approach as defined in the FHPM.  However, FHWA no longer uses the FHPM and therefore, the reference to the FHPM is no longer relevant.  Please update the items in B at the bottom of the page.  Concerning the retention of consultants to perform assignments, the Consultant Selection Process must be Title VI/Nondiscrimination compliant and must not discriminate based upon race, color, national origin, sex, age, or disability.  If </w:t>
      </w:r>
      <w:proofErr w:type="spellStart"/>
      <w:r w:rsidR="00C668B8">
        <w:rPr>
          <w:rFonts w:ascii="Times New Roman" w:hAnsi="Times New Roman" w:cs="Times New Roman"/>
          <w:sz w:val="24"/>
          <w:szCs w:val="24"/>
        </w:rPr>
        <w:t>WisDOT</w:t>
      </w:r>
      <w:proofErr w:type="spellEnd"/>
      <w:r w:rsidR="00C668B8">
        <w:rPr>
          <w:rFonts w:ascii="Times New Roman" w:hAnsi="Times New Roman" w:cs="Times New Roman"/>
          <w:sz w:val="24"/>
          <w:szCs w:val="24"/>
        </w:rPr>
        <w:t xml:space="preserve"> has a consultant pre-qualification list, the process to develop and maintain the list must be Title VI/Nondiscrimination compliant.  The Public Involvement/Participation process must be Title VI/Nondiscrimination compliant</w:t>
      </w:r>
      <w:r w:rsidR="007223AC">
        <w:rPr>
          <w:rFonts w:ascii="Times New Roman" w:hAnsi="Times New Roman" w:cs="Times New Roman"/>
          <w:sz w:val="24"/>
          <w:szCs w:val="24"/>
        </w:rPr>
        <w:t>.  Please replace the word “</w:t>
      </w:r>
      <w:r w:rsidR="007223AC" w:rsidRPr="007223AC">
        <w:rPr>
          <w:rFonts w:ascii="Times New Roman" w:hAnsi="Times New Roman" w:cs="Times New Roman"/>
          <w:i/>
          <w:sz w:val="24"/>
          <w:szCs w:val="24"/>
        </w:rPr>
        <w:t>citizen</w:t>
      </w:r>
      <w:r w:rsidR="007223AC">
        <w:rPr>
          <w:rFonts w:ascii="Times New Roman" w:hAnsi="Times New Roman" w:cs="Times New Roman"/>
          <w:sz w:val="24"/>
          <w:szCs w:val="24"/>
        </w:rPr>
        <w:t>” with the word “</w:t>
      </w:r>
      <w:r w:rsidR="007223AC" w:rsidRPr="007223AC">
        <w:rPr>
          <w:rFonts w:ascii="Times New Roman" w:hAnsi="Times New Roman" w:cs="Times New Roman"/>
          <w:i/>
          <w:sz w:val="24"/>
          <w:szCs w:val="24"/>
        </w:rPr>
        <w:t>public</w:t>
      </w:r>
      <w:r w:rsidR="007223AC">
        <w:rPr>
          <w:rFonts w:ascii="Times New Roman" w:hAnsi="Times New Roman" w:cs="Times New Roman"/>
          <w:sz w:val="24"/>
          <w:szCs w:val="24"/>
        </w:rPr>
        <w:t>”</w:t>
      </w:r>
      <w:r w:rsidR="00583197">
        <w:rPr>
          <w:rFonts w:ascii="Times New Roman" w:hAnsi="Times New Roman" w:cs="Times New Roman"/>
          <w:sz w:val="24"/>
          <w:szCs w:val="24"/>
        </w:rPr>
        <w:t xml:space="preserve">.  How does </w:t>
      </w:r>
      <w:proofErr w:type="spellStart"/>
      <w:r w:rsidR="00583197">
        <w:rPr>
          <w:rFonts w:ascii="Times New Roman" w:hAnsi="Times New Roman" w:cs="Times New Roman"/>
          <w:sz w:val="24"/>
          <w:szCs w:val="24"/>
        </w:rPr>
        <w:t>WisDOT</w:t>
      </w:r>
      <w:proofErr w:type="spellEnd"/>
      <w:r w:rsidR="00583197">
        <w:rPr>
          <w:rFonts w:ascii="Times New Roman" w:hAnsi="Times New Roman" w:cs="Times New Roman"/>
          <w:sz w:val="24"/>
          <w:szCs w:val="24"/>
        </w:rPr>
        <w:t xml:space="preserve"> ensure that the Title VI/Nondiscrimination Assurance Paragraph is inserted into all solicitations for bids/requests for proposals?  How does </w:t>
      </w:r>
      <w:proofErr w:type="spellStart"/>
      <w:r w:rsidR="00583197">
        <w:rPr>
          <w:rFonts w:ascii="Times New Roman" w:hAnsi="Times New Roman" w:cs="Times New Roman"/>
          <w:sz w:val="24"/>
          <w:szCs w:val="24"/>
        </w:rPr>
        <w:t>WisDOT</w:t>
      </w:r>
      <w:proofErr w:type="spellEnd"/>
      <w:r w:rsidR="00583197">
        <w:rPr>
          <w:rFonts w:ascii="Times New Roman" w:hAnsi="Times New Roman" w:cs="Times New Roman"/>
          <w:sz w:val="24"/>
          <w:szCs w:val="24"/>
        </w:rPr>
        <w:t xml:space="preserve"> ensure that the Title VI/Nondiscrimination Assurance Insert </w:t>
      </w:r>
      <w:r w:rsidR="00FE1DD9">
        <w:rPr>
          <w:rFonts w:ascii="Times New Roman" w:hAnsi="Times New Roman" w:cs="Times New Roman"/>
          <w:sz w:val="24"/>
          <w:szCs w:val="24"/>
        </w:rPr>
        <w:t xml:space="preserve">(Appendix A) </w:t>
      </w:r>
      <w:r w:rsidR="00583197">
        <w:rPr>
          <w:rFonts w:ascii="Times New Roman" w:hAnsi="Times New Roman" w:cs="Times New Roman"/>
          <w:sz w:val="24"/>
          <w:szCs w:val="24"/>
        </w:rPr>
        <w:t xml:space="preserve">is included in all </w:t>
      </w:r>
      <w:r w:rsidR="00FE1DD9">
        <w:rPr>
          <w:rFonts w:ascii="Times New Roman" w:hAnsi="Times New Roman" w:cs="Times New Roman"/>
          <w:sz w:val="24"/>
          <w:szCs w:val="24"/>
        </w:rPr>
        <w:t xml:space="preserve">Construction Contracts and </w:t>
      </w:r>
      <w:r w:rsidR="00583197">
        <w:rPr>
          <w:rFonts w:ascii="Times New Roman" w:hAnsi="Times New Roman" w:cs="Times New Roman"/>
          <w:sz w:val="24"/>
          <w:szCs w:val="24"/>
        </w:rPr>
        <w:t>Consultant Agreements</w:t>
      </w:r>
      <w:proofErr w:type="gramStart"/>
      <w:r w:rsidR="00583197">
        <w:rPr>
          <w:rFonts w:ascii="Times New Roman" w:hAnsi="Times New Roman" w:cs="Times New Roman"/>
          <w:sz w:val="24"/>
          <w:szCs w:val="24"/>
        </w:rPr>
        <w:t>?;</w:t>
      </w:r>
      <w:proofErr w:type="gramEnd"/>
    </w:p>
    <w:p w:rsidR="00583197" w:rsidRDefault="00583197"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#17: Regarding the Federal Highway Program Manual (FHPM),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have adopted the Review approach as defined in the FHPM.  However, FHWA no longer uses the FHPM and therefore, the reference to the FHPM is no longer relevant.  Under B (Metropolitan Planning Organization Compliance), the 1</w:t>
      </w:r>
      <w:r w:rsidRPr="00583197">
        <w:rPr>
          <w:rFonts w:ascii="Times New Roman" w:hAnsi="Times New Roman" w:cs="Times New Roman"/>
          <w:sz w:val="24"/>
          <w:szCs w:val="24"/>
          <w:vertAlign w:val="superscript"/>
        </w:rPr>
        <w:t>st</w:t>
      </w:r>
      <w:r>
        <w:rPr>
          <w:rFonts w:ascii="Times New Roman" w:hAnsi="Times New Roman" w:cs="Times New Roman"/>
          <w:sz w:val="24"/>
          <w:szCs w:val="24"/>
        </w:rPr>
        <w:t xml:space="preserve"> bullet applies to Affirmative Action (Title VII), the 2</w:t>
      </w:r>
      <w:r w:rsidRPr="00583197">
        <w:rPr>
          <w:rFonts w:ascii="Times New Roman" w:hAnsi="Times New Roman" w:cs="Times New Roman"/>
          <w:sz w:val="24"/>
          <w:szCs w:val="24"/>
          <w:vertAlign w:val="superscript"/>
        </w:rPr>
        <w:t>nd</w:t>
      </w:r>
      <w:r>
        <w:rPr>
          <w:rFonts w:ascii="Times New Roman" w:hAnsi="Times New Roman" w:cs="Times New Roman"/>
          <w:sz w:val="24"/>
          <w:szCs w:val="24"/>
        </w:rPr>
        <w:t xml:space="preserve"> bullet needs to conform to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Complaint Disposition Process (i.e.,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investigate a Title VI/Nondiscrimination-related complaint </w:t>
      </w:r>
      <w:r w:rsidR="00314F1B">
        <w:rPr>
          <w:rFonts w:ascii="Times New Roman" w:hAnsi="Times New Roman" w:cs="Times New Roman"/>
          <w:sz w:val="24"/>
          <w:szCs w:val="24"/>
        </w:rPr>
        <w:t xml:space="preserve">against the MPO </w:t>
      </w:r>
      <w:r>
        <w:rPr>
          <w:rFonts w:ascii="Times New Roman" w:hAnsi="Times New Roman" w:cs="Times New Roman"/>
          <w:sz w:val="24"/>
          <w:szCs w:val="24"/>
        </w:rPr>
        <w:t>and forward the Report to</w:t>
      </w:r>
      <w:r w:rsidR="008356F2">
        <w:rPr>
          <w:rFonts w:ascii="Times New Roman" w:hAnsi="Times New Roman" w:cs="Times New Roman"/>
          <w:sz w:val="24"/>
          <w:szCs w:val="24"/>
        </w:rPr>
        <w:t xml:space="preserve"> the Investigations &amp; Adjudications Unit (HCR-40) in the FHWA Office of Civil Rights for processing as a complaint or may </w:t>
      </w:r>
      <w:r w:rsidR="008356F2">
        <w:rPr>
          <w:rFonts w:ascii="Times New Roman" w:hAnsi="Times New Roman" w:cs="Times New Roman"/>
          <w:sz w:val="24"/>
          <w:szCs w:val="24"/>
        </w:rPr>
        <w:lastRenderedPageBreak/>
        <w:t>immediately upon receipt from the MPO forward to FHWA Office of Civil Rights.</w:t>
      </w:r>
      <w:r w:rsidR="00314F1B">
        <w:rPr>
          <w:rFonts w:ascii="Times New Roman" w:hAnsi="Times New Roman" w:cs="Times New Roman"/>
          <w:sz w:val="24"/>
          <w:szCs w:val="24"/>
        </w:rPr>
        <w:t xml:space="preserve">  In the 3</w:t>
      </w:r>
      <w:r w:rsidR="00314F1B" w:rsidRPr="00314F1B">
        <w:rPr>
          <w:rFonts w:ascii="Times New Roman" w:hAnsi="Times New Roman" w:cs="Times New Roman"/>
          <w:sz w:val="24"/>
          <w:szCs w:val="24"/>
          <w:vertAlign w:val="superscript"/>
        </w:rPr>
        <w:t>rd</w:t>
      </w:r>
      <w:r w:rsidR="00314F1B">
        <w:rPr>
          <w:rFonts w:ascii="Times New Roman" w:hAnsi="Times New Roman" w:cs="Times New Roman"/>
          <w:sz w:val="24"/>
          <w:szCs w:val="24"/>
        </w:rPr>
        <w:t xml:space="preserve"> bullet, plea</w:t>
      </w:r>
      <w:r w:rsidR="00FE1DD9">
        <w:rPr>
          <w:rFonts w:ascii="Times New Roman" w:hAnsi="Times New Roman" w:cs="Times New Roman"/>
          <w:sz w:val="24"/>
          <w:szCs w:val="24"/>
        </w:rPr>
        <w:t>se replace the word “citizen” with</w:t>
      </w:r>
      <w:r w:rsidR="00314F1B">
        <w:rPr>
          <w:rFonts w:ascii="Times New Roman" w:hAnsi="Times New Roman" w:cs="Times New Roman"/>
          <w:sz w:val="24"/>
          <w:szCs w:val="24"/>
        </w:rPr>
        <w:t xml:space="preserve"> the word “public”.  Under C (Consultant Contracts), the retention of consultants to perform assignments, the Consultant Selection Process must be Title VI/Nondiscrimination compliant and must not discriminate based upon race, color, national origin, sex, age, or disability.  If </w:t>
      </w:r>
      <w:proofErr w:type="spellStart"/>
      <w:r w:rsidR="00314F1B">
        <w:rPr>
          <w:rFonts w:ascii="Times New Roman" w:hAnsi="Times New Roman" w:cs="Times New Roman"/>
          <w:sz w:val="24"/>
          <w:szCs w:val="24"/>
        </w:rPr>
        <w:t>WisDOT</w:t>
      </w:r>
      <w:proofErr w:type="spellEnd"/>
      <w:r w:rsidR="00314F1B">
        <w:rPr>
          <w:rFonts w:ascii="Times New Roman" w:hAnsi="Times New Roman" w:cs="Times New Roman"/>
          <w:sz w:val="24"/>
          <w:szCs w:val="24"/>
        </w:rPr>
        <w:t xml:space="preserve"> has a consultant pre-qualification list, the process to develop and maintain the list must be Title VI/Nondiscrimination compliant.</w:t>
      </w:r>
      <w:r w:rsidR="00FE0596">
        <w:rPr>
          <w:rFonts w:ascii="Times New Roman" w:hAnsi="Times New Roman" w:cs="Times New Roman"/>
          <w:sz w:val="24"/>
          <w:szCs w:val="24"/>
        </w:rPr>
        <w:t xml:space="preserve">  Under D (Transportation Study Procedures), the two bullets at the bottom of the page regarding the collection and analysis of data need to indicate that Title VI/Nondiscrimination populations data (including EJ and LEP populations) will be collected and considered through various techniques and procedures;</w:t>
      </w:r>
    </w:p>
    <w:p w:rsidR="00FE0596" w:rsidRDefault="00FE0596"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#18: </w:t>
      </w:r>
      <w:r w:rsidR="006B625A">
        <w:rPr>
          <w:rFonts w:ascii="Times New Roman" w:hAnsi="Times New Roman" w:cs="Times New Roman"/>
          <w:sz w:val="24"/>
          <w:szCs w:val="24"/>
        </w:rPr>
        <w:t>The two bullets at the top of the page need to be re-worded to compare the impact of a planned system/route upon both Title VI/Nondiscrimination populations and non-Title VI/Nondiscrimination populations as well as consider short-range improvement programs to address the needs of Title VI/Nondiscrimination populations.  Under E (Urban Transportation Planning), please replace the word “citizen” with the word “public” and in the 2</w:t>
      </w:r>
      <w:r w:rsidR="006B625A" w:rsidRPr="006B625A">
        <w:rPr>
          <w:rFonts w:ascii="Times New Roman" w:hAnsi="Times New Roman" w:cs="Times New Roman"/>
          <w:sz w:val="24"/>
          <w:szCs w:val="24"/>
          <w:vertAlign w:val="superscript"/>
        </w:rPr>
        <w:t>nd</w:t>
      </w:r>
      <w:r w:rsidR="006B625A">
        <w:rPr>
          <w:rFonts w:ascii="Times New Roman" w:hAnsi="Times New Roman" w:cs="Times New Roman"/>
          <w:sz w:val="24"/>
          <w:szCs w:val="24"/>
        </w:rPr>
        <w:t xml:space="preserve"> bullet, replace the </w:t>
      </w:r>
      <w:r w:rsidR="00FE1DD9">
        <w:rPr>
          <w:rFonts w:ascii="Times New Roman" w:hAnsi="Times New Roman" w:cs="Times New Roman"/>
          <w:sz w:val="24"/>
          <w:szCs w:val="24"/>
        </w:rPr>
        <w:t xml:space="preserve">word </w:t>
      </w:r>
      <w:r w:rsidR="006B625A">
        <w:rPr>
          <w:rFonts w:ascii="Times New Roman" w:hAnsi="Times New Roman" w:cs="Times New Roman"/>
          <w:sz w:val="24"/>
          <w:szCs w:val="24"/>
        </w:rPr>
        <w:t>“minorities” with the phrase “Title VI/Nondiscrimination populations”;</w:t>
      </w:r>
    </w:p>
    <w:p w:rsidR="00EE0AA1" w:rsidRPr="00EE0AA1" w:rsidRDefault="001414B5" w:rsidP="00EE0AA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#19: Right-Of-Way – Rights-of-Way has an Operations Manual.  This section needs to be coordinated with the Rights-of-Way Operations Manual.  </w:t>
      </w:r>
      <w:r w:rsidR="006B625A">
        <w:rPr>
          <w:rFonts w:ascii="Times New Roman" w:hAnsi="Times New Roman" w:cs="Times New Roman"/>
          <w:sz w:val="24"/>
          <w:szCs w:val="24"/>
        </w:rPr>
        <w:t xml:space="preserve">Title VI/ Nondiscrimination requirements impact the following Rights-of-Way functions: Property Valuation (Appraisals), Negotiations, Relocation (including Appeals), Property Management, Consultant Selection (Fee Appraisers, Fee Negotiators, </w:t>
      </w:r>
      <w:r w:rsidR="004C0D69">
        <w:rPr>
          <w:rFonts w:ascii="Times New Roman" w:hAnsi="Times New Roman" w:cs="Times New Roman"/>
          <w:sz w:val="24"/>
          <w:szCs w:val="24"/>
        </w:rPr>
        <w:t xml:space="preserve">Fee </w:t>
      </w:r>
      <w:r w:rsidR="006B625A">
        <w:rPr>
          <w:rFonts w:ascii="Times New Roman" w:hAnsi="Times New Roman" w:cs="Times New Roman"/>
          <w:sz w:val="24"/>
          <w:szCs w:val="24"/>
        </w:rPr>
        <w:t xml:space="preserve">Title Searchers, </w:t>
      </w:r>
      <w:r w:rsidR="004C0D69">
        <w:rPr>
          <w:rFonts w:ascii="Times New Roman" w:hAnsi="Times New Roman" w:cs="Times New Roman"/>
          <w:sz w:val="24"/>
          <w:szCs w:val="24"/>
        </w:rPr>
        <w:t xml:space="preserve">Fee </w:t>
      </w:r>
      <w:r w:rsidR="006B625A">
        <w:rPr>
          <w:rFonts w:ascii="Times New Roman" w:hAnsi="Times New Roman" w:cs="Times New Roman"/>
          <w:sz w:val="24"/>
          <w:szCs w:val="24"/>
        </w:rPr>
        <w:t xml:space="preserve">Property Managers), Identification of Persons not lawfully present in the United States (Illegal Aliens Act of 1997).  </w:t>
      </w:r>
      <w:r>
        <w:rPr>
          <w:rFonts w:ascii="Times New Roman" w:hAnsi="Times New Roman" w:cs="Times New Roman"/>
          <w:sz w:val="24"/>
          <w:szCs w:val="24"/>
        </w:rPr>
        <w:t>Also, why would the Wisconsin Department of Workforce Development have the final authority to resolve any Civil Rights (Title VI/Nondiscrimination</w:t>
      </w:r>
      <w:r w:rsidR="00A73E42">
        <w:rPr>
          <w:rFonts w:ascii="Times New Roman" w:hAnsi="Times New Roman" w:cs="Times New Roman"/>
          <w:sz w:val="24"/>
          <w:szCs w:val="24"/>
        </w:rPr>
        <w:t>-related</w:t>
      </w:r>
      <w:r>
        <w:rPr>
          <w:rFonts w:ascii="Times New Roman" w:hAnsi="Times New Roman" w:cs="Times New Roman"/>
          <w:sz w:val="24"/>
          <w:szCs w:val="24"/>
        </w:rPr>
        <w:t>?) complaints?</w:t>
      </w:r>
      <w:r w:rsidR="004C0D69">
        <w:rPr>
          <w:rFonts w:ascii="Times New Roman" w:hAnsi="Times New Roman" w:cs="Times New Roman"/>
          <w:sz w:val="24"/>
          <w:szCs w:val="24"/>
        </w:rPr>
        <w:t xml:space="preserve">  Regarding the Title VIII of the Civil Rights Act of 1968, the Federal agency of Housing &amp; Urban Development (HUD) has jurisdiction regarding Title VIII complaints.  Throughout this section (Right-Of-Way), all references to “minority” need to be replaced with the reference to “Title VI/Nondiscrimination populations”.  It appears that a process to identify persons not lawfully present in the United States needs to be developed and implemented.  The process may be as simple as using the Bureau Of Immigration &amp; Naturalization’s I-9 Form to establish a list of acceptable forms of identification</w:t>
      </w:r>
      <w:r w:rsidR="00EE0AA1">
        <w:rPr>
          <w:rFonts w:ascii="Times New Roman" w:hAnsi="Times New Roman" w:cs="Times New Roman"/>
          <w:sz w:val="24"/>
          <w:szCs w:val="24"/>
        </w:rPr>
        <w:t xml:space="preserve"> and each </w:t>
      </w:r>
      <w:proofErr w:type="spellStart"/>
      <w:r w:rsidR="00EE0AA1">
        <w:rPr>
          <w:rFonts w:ascii="Times New Roman" w:hAnsi="Times New Roman" w:cs="Times New Roman"/>
          <w:sz w:val="24"/>
          <w:szCs w:val="24"/>
        </w:rPr>
        <w:t>WisDOT</w:t>
      </w:r>
      <w:proofErr w:type="spellEnd"/>
      <w:r w:rsidR="00EE0AA1">
        <w:rPr>
          <w:rFonts w:ascii="Times New Roman" w:hAnsi="Times New Roman" w:cs="Times New Roman"/>
          <w:sz w:val="24"/>
          <w:szCs w:val="24"/>
        </w:rPr>
        <w:t xml:space="preserve"> Agent will ask each </w:t>
      </w:r>
      <w:proofErr w:type="spellStart"/>
      <w:r w:rsidR="00EE0AA1">
        <w:rPr>
          <w:rFonts w:ascii="Times New Roman" w:hAnsi="Times New Roman" w:cs="Times New Roman"/>
          <w:sz w:val="24"/>
          <w:szCs w:val="24"/>
        </w:rPr>
        <w:t>Relocatee</w:t>
      </w:r>
      <w:proofErr w:type="spellEnd"/>
      <w:r w:rsidR="00EE0AA1">
        <w:rPr>
          <w:rFonts w:ascii="Times New Roman" w:hAnsi="Times New Roman" w:cs="Times New Roman"/>
          <w:sz w:val="24"/>
          <w:szCs w:val="24"/>
        </w:rPr>
        <w:t xml:space="preserve"> to produce any of the acceptable forms of identification.  If the </w:t>
      </w:r>
      <w:proofErr w:type="spellStart"/>
      <w:r w:rsidR="00EE0AA1">
        <w:rPr>
          <w:rFonts w:ascii="Times New Roman" w:hAnsi="Times New Roman" w:cs="Times New Roman"/>
          <w:sz w:val="24"/>
          <w:szCs w:val="24"/>
        </w:rPr>
        <w:t>Relocatee</w:t>
      </w:r>
      <w:proofErr w:type="spellEnd"/>
      <w:r w:rsidR="00EE0AA1">
        <w:rPr>
          <w:rFonts w:ascii="Times New Roman" w:hAnsi="Times New Roman" w:cs="Times New Roman"/>
          <w:sz w:val="24"/>
          <w:szCs w:val="24"/>
        </w:rPr>
        <w:t xml:space="preserve"> does so, note the file and offer any Relocation benefits the person is eligible to receive; if not, note the file and the </w:t>
      </w:r>
      <w:proofErr w:type="spellStart"/>
      <w:r w:rsidR="00EE0AA1">
        <w:rPr>
          <w:rFonts w:ascii="Times New Roman" w:hAnsi="Times New Roman" w:cs="Times New Roman"/>
          <w:sz w:val="24"/>
          <w:szCs w:val="24"/>
        </w:rPr>
        <w:t>Relocatee</w:t>
      </w:r>
      <w:proofErr w:type="spellEnd"/>
      <w:r w:rsidR="00EE0AA1">
        <w:rPr>
          <w:rFonts w:ascii="Times New Roman" w:hAnsi="Times New Roman" w:cs="Times New Roman"/>
          <w:sz w:val="24"/>
          <w:szCs w:val="24"/>
        </w:rPr>
        <w:t xml:space="preserve"> may Appeal the determination</w:t>
      </w:r>
      <w:r>
        <w:rPr>
          <w:rFonts w:ascii="Times New Roman" w:hAnsi="Times New Roman" w:cs="Times New Roman"/>
          <w:sz w:val="24"/>
          <w:szCs w:val="24"/>
        </w:rPr>
        <w:t>;</w:t>
      </w:r>
    </w:p>
    <w:p w:rsidR="00A73E42" w:rsidRDefault="00EE0AA1"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#23: Under III (Civil Rights Reviews) and in the 2</w:t>
      </w:r>
      <w:r w:rsidRPr="00EE0AA1">
        <w:rPr>
          <w:rFonts w:ascii="Times New Roman" w:hAnsi="Times New Roman" w:cs="Times New Roman"/>
          <w:sz w:val="24"/>
          <w:szCs w:val="24"/>
          <w:vertAlign w:val="superscript"/>
        </w:rPr>
        <w:t>nd</w:t>
      </w:r>
      <w:r>
        <w:rPr>
          <w:rFonts w:ascii="Times New Roman" w:hAnsi="Times New Roman" w:cs="Times New Roman"/>
          <w:sz w:val="24"/>
          <w:szCs w:val="24"/>
        </w:rPr>
        <w:t xml:space="preserve"> paragraph, what is the purpose of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 Advisory Committee and how does it function with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Title VI/Nondiscrimination Coordinator</w:t>
      </w:r>
      <w:proofErr w:type="gramStart"/>
      <w:r>
        <w:rPr>
          <w:rFonts w:ascii="Times New Roman" w:hAnsi="Times New Roman" w:cs="Times New Roman"/>
          <w:sz w:val="24"/>
          <w:szCs w:val="24"/>
        </w:rPr>
        <w:t>?</w:t>
      </w:r>
      <w:r w:rsidR="00F47085">
        <w:rPr>
          <w:rFonts w:ascii="Times New Roman" w:hAnsi="Times New Roman" w:cs="Times New Roman"/>
          <w:sz w:val="24"/>
          <w:szCs w:val="24"/>
        </w:rPr>
        <w:t>;</w:t>
      </w:r>
      <w:proofErr w:type="gramEnd"/>
    </w:p>
    <w:p w:rsidR="00F47085" w:rsidRDefault="00F4708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#25: The 1</w:t>
      </w:r>
      <w:r w:rsidRPr="00F47085">
        <w:rPr>
          <w:rFonts w:ascii="Times New Roman" w:hAnsi="Times New Roman" w:cs="Times New Roman"/>
          <w:sz w:val="24"/>
          <w:szCs w:val="24"/>
          <w:vertAlign w:val="superscript"/>
        </w:rPr>
        <w:t>st</w:t>
      </w:r>
      <w:r>
        <w:rPr>
          <w:rFonts w:ascii="Times New Roman" w:hAnsi="Times New Roman" w:cs="Times New Roman"/>
          <w:sz w:val="24"/>
          <w:szCs w:val="24"/>
        </w:rPr>
        <w:t xml:space="preserve"> paragraph on this page references communicating Relocation services to persons “with language difficulties”.  Has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developed a Limited English Proficiency process and/or </w:t>
      </w:r>
      <w:r w:rsidR="00FE1DD9">
        <w:rPr>
          <w:rFonts w:ascii="Times New Roman" w:hAnsi="Times New Roman" w:cs="Times New Roman"/>
          <w:sz w:val="24"/>
          <w:szCs w:val="24"/>
        </w:rPr>
        <w:t xml:space="preserve">Language Access </w:t>
      </w:r>
      <w:r>
        <w:rPr>
          <w:rFonts w:ascii="Times New Roman" w:hAnsi="Times New Roman" w:cs="Times New Roman"/>
          <w:sz w:val="24"/>
          <w:szCs w:val="24"/>
        </w:rPr>
        <w:t>Plan?  If so, what is this process and/or Plan</w:t>
      </w:r>
      <w:proofErr w:type="gramStart"/>
      <w:r>
        <w:rPr>
          <w:rFonts w:ascii="Times New Roman" w:hAnsi="Times New Roman" w:cs="Times New Roman"/>
          <w:sz w:val="24"/>
          <w:szCs w:val="24"/>
        </w:rPr>
        <w:t>?;</w:t>
      </w:r>
      <w:proofErr w:type="gramEnd"/>
    </w:p>
    <w:p w:rsidR="00F47085" w:rsidRDefault="00F47085"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 #26: </w:t>
      </w:r>
      <w:r w:rsidR="004F2683">
        <w:rPr>
          <w:rFonts w:ascii="Times New Roman" w:hAnsi="Times New Roman" w:cs="Times New Roman"/>
          <w:sz w:val="24"/>
          <w:szCs w:val="24"/>
        </w:rPr>
        <w:t xml:space="preserve">Regarding the Federal Highway Program Manual (FHPM), </w:t>
      </w:r>
      <w:proofErr w:type="spellStart"/>
      <w:r w:rsidR="004F2683">
        <w:rPr>
          <w:rFonts w:ascii="Times New Roman" w:hAnsi="Times New Roman" w:cs="Times New Roman"/>
          <w:sz w:val="24"/>
          <w:szCs w:val="24"/>
        </w:rPr>
        <w:t>WisDOT</w:t>
      </w:r>
      <w:proofErr w:type="spellEnd"/>
      <w:r w:rsidR="004F2683">
        <w:rPr>
          <w:rFonts w:ascii="Times New Roman" w:hAnsi="Times New Roman" w:cs="Times New Roman"/>
          <w:sz w:val="24"/>
          <w:szCs w:val="24"/>
        </w:rPr>
        <w:t xml:space="preserve"> may have adopted the Review approach as defined in the FHPM.  However, FHWA no longer uses the FHPM and therefore, the reference to the FHPM is no longer relevant.  Regarding t</w:t>
      </w:r>
      <w:r>
        <w:rPr>
          <w:rFonts w:ascii="Times New Roman" w:hAnsi="Times New Roman" w:cs="Times New Roman"/>
          <w:sz w:val="24"/>
          <w:szCs w:val="24"/>
        </w:rPr>
        <w:t xml:space="preserve">he </w:t>
      </w:r>
      <w:r>
        <w:rPr>
          <w:rFonts w:ascii="Times New Roman" w:hAnsi="Times New Roman" w:cs="Times New Roman"/>
          <w:sz w:val="24"/>
          <w:szCs w:val="24"/>
        </w:rPr>
        <w:lastRenderedPageBreak/>
        <w:t xml:space="preserve">bullet at the bottom of the page, </w:t>
      </w:r>
      <w:r w:rsidR="004F2683">
        <w:rPr>
          <w:rFonts w:ascii="Times New Roman" w:hAnsi="Times New Roman" w:cs="Times New Roman"/>
          <w:sz w:val="24"/>
          <w:szCs w:val="24"/>
        </w:rPr>
        <w:t xml:space="preserve">is this consistent with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Complaint Disposition Process</w:t>
      </w:r>
      <w:proofErr w:type="gramStart"/>
      <w:r>
        <w:rPr>
          <w:rFonts w:ascii="Times New Roman" w:hAnsi="Times New Roman" w:cs="Times New Roman"/>
          <w:sz w:val="24"/>
          <w:szCs w:val="24"/>
        </w:rPr>
        <w:t>?</w:t>
      </w:r>
      <w:r w:rsidR="004F2683">
        <w:rPr>
          <w:rFonts w:ascii="Times New Roman" w:hAnsi="Times New Roman" w:cs="Times New Roman"/>
          <w:sz w:val="24"/>
          <w:szCs w:val="24"/>
        </w:rPr>
        <w:t>;</w:t>
      </w:r>
      <w:proofErr w:type="gramEnd"/>
    </w:p>
    <w:p w:rsidR="004F2683" w:rsidRDefault="004F2683"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Pages #27 &amp; 28: Replace all references to “minority” </w:t>
      </w:r>
      <w:r w:rsidR="00E078F1">
        <w:rPr>
          <w:rFonts w:ascii="Times New Roman" w:hAnsi="Times New Roman" w:cs="Times New Roman"/>
          <w:sz w:val="24"/>
          <w:szCs w:val="24"/>
        </w:rPr>
        <w:t xml:space="preserve">and “female” </w:t>
      </w:r>
      <w:r>
        <w:rPr>
          <w:rFonts w:ascii="Times New Roman" w:hAnsi="Times New Roman" w:cs="Times New Roman"/>
          <w:sz w:val="24"/>
          <w:szCs w:val="24"/>
        </w:rPr>
        <w:t>with “Title VI/Nondiscrimination populations”;</w:t>
      </w:r>
    </w:p>
    <w:p w:rsidR="004F2683" w:rsidRDefault="004F2683"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#29: Under III (Consultant Services), the information provided here is either Title VII-related (State Internal EEO) or DBE Program-related and is not relevant to Title VI/Nondiscrimination</w:t>
      </w:r>
      <w:r w:rsidR="00BB437D">
        <w:rPr>
          <w:rFonts w:ascii="Times New Roman" w:hAnsi="Times New Roman" w:cs="Times New Roman"/>
          <w:sz w:val="24"/>
          <w:szCs w:val="24"/>
        </w:rPr>
        <w:t>;</w:t>
      </w:r>
    </w:p>
    <w:p w:rsidR="00BB437D" w:rsidRDefault="00BB437D" w:rsidP="003F19D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Page #30: The 5</w:t>
      </w:r>
      <w:r w:rsidRPr="00BB437D">
        <w:rPr>
          <w:rFonts w:ascii="Times New Roman" w:hAnsi="Times New Roman" w:cs="Times New Roman"/>
          <w:sz w:val="24"/>
          <w:szCs w:val="24"/>
          <w:vertAlign w:val="superscript"/>
        </w:rPr>
        <w:t>th</w:t>
      </w:r>
      <w:r>
        <w:rPr>
          <w:rFonts w:ascii="Times New Roman" w:hAnsi="Times New Roman" w:cs="Times New Roman"/>
          <w:sz w:val="24"/>
          <w:szCs w:val="24"/>
        </w:rPr>
        <w:t xml:space="preserve"> paragraph indicates that all engineering agreements will contain non-discrimination clauses.  After reviewing Chapter 8 (Consultant Services) of the FDM, a summary of the non-discrimination clauses contained in the Construction Engineering Services Contract</w:t>
      </w:r>
      <w:r w:rsidR="0015417C">
        <w:rPr>
          <w:rFonts w:ascii="Times New Roman" w:hAnsi="Times New Roman" w:cs="Times New Roman"/>
          <w:sz w:val="24"/>
          <w:szCs w:val="24"/>
        </w:rPr>
        <w:t>, the Three-Party Design Contract, and the Two-Party Design Contract</w:t>
      </w:r>
      <w:r>
        <w:rPr>
          <w:rFonts w:ascii="Times New Roman" w:hAnsi="Times New Roman" w:cs="Times New Roman"/>
          <w:sz w:val="24"/>
          <w:szCs w:val="24"/>
        </w:rPr>
        <w:t xml:space="preserve"> is as follows:</w:t>
      </w:r>
    </w:p>
    <w:p w:rsidR="00BB437D" w:rsidRDefault="00BB437D" w:rsidP="00BA47C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G. Nondiscrimination In Employment – This is the title for the Nondiscrimination section.  It is Title VII (State Internal EEO) focused; </w:t>
      </w:r>
    </w:p>
    <w:p w:rsidR="00BB437D" w:rsidRDefault="00BB437D" w:rsidP="00BA47C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Clauses (1) and (2) are State of Wisconsin Affirmative Action-related;</w:t>
      </w:r>
    </w:p>
    <w:p w:rsidR="00BB437D" w:rsidRDefault="00BB437D" w:rsidP="00BA47C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Clause (3) references the DBE Program regulation (49 CFR Part 26);</w:t>
      </w:r>
    </w:p>
    <w:p w:rsidR="00BB437D" w:rsidRDefault="00BB437D" w:rsidP="00BA47C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Clauses (4) through (8) are adapted language from the USDOT Title VI Assurance Agreement Insert (Appendix A);</w:t>
      </w:r>
    </w:p>
    <w:p w:rsidR="00BB437D" w:rsidRDefault="00BB437D" w:rsidP="00BA47C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H. Federal Requirements For Disadvantaged Business Program – DBE Program;</w:t>
      </w:r>
    </w:p>
    <w:p w:rsidR="00BB437D" w:rsidRDefault="00BB437D" w:rsidP="00BA47C8">
      <w:pPr>
        <w:pStyle w:val="NoSpacing"/>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Equal Employment Opportunity </w:t>
      </w:r>
      <w:r w:rsidR="0015417C">
        <w:rPr>
          <w:rFonts w:ascii="Times New Roman" w:hAnsi="Times New Roman" w:cs="Times New Roman"/>
          <w:sz w:val="24"/>
          <w:szCs w:val="24"/>
        </w:rPr>
        <w:t xml:space="preserve">through R. Prevailing Wage Rates – These sections appear to be excerpted from the Form FHWA-1273.  </w:t>
      </w:r>
      <w:r w:rsidR="0015417C">
        <w:rPr>
          <w:rFonts w:ascii="Times New Roman" w:hAnsi="Times New Roman" w:cs="Times New Roman"/>
          <w:b/>
          <w:sz w:val="24"/>
          <w:szCs w:val="24"/>
        </w:rPr>
        <w:t xml:space="preserve">Please Note: </w:t>
      </w:r>
      <w:r w:rsidR="0015417C" w:rsidRPr="0015417C">
        <w:rPr>
          <w:rFonts w:ascii="Times New Roman" w:hAnsi="Times New Roman" w:cs="Times New Roman"/>
          <w:b/>
          <w:sz w:val="24"/>
          <w:szCs w:val="24"/>
        </w:rPr>
        <w:t>While the Form FHWA-1273 is required to be inserted in all Construction Contracts and Sub-Contracts regardless of tier, it is not required to be inserted in Consultant Agreements.  The Title VI/Nondiscrimination Assurance insert is required to be inserted in all Consultant Agreements and Construction Contracts.</w:t>
      </w:r>
    </w:p>
    <w:p w:rsidR="0015417C" w:rsidRDefault="00E078F1" w:rsidP="00E078F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Regarding the Federal Highway Program Manual (FHPM),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have adopted the Review approach as defined in the FHPM.  However, FHWA no longer uses the FHPM and therefore, the reference to the FHPM is no longer relevant.  Regarding the bullet at the bottom of the page, is this consistent with the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Complaint Disposition Process?  Replace all references to “minority” and “female” with “Title VI/Nondiscrimination populations”.  Also, there is no mention of evaluating how Design is conducting Public Involvement;</w:t>
      </w:r>
    </w:p>
    <w:p w:rsidR="00E078F1" w:rsidRPr="009E77D9" w:rsidRDefault="009A7964"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Page #31: Under I. </w:t>
      </w:r>
      <w:r w:rsidR="009E77D9">
        <w:rPr>
          <w:rFonts w:ascii="Times New Roman" w:hAnsi="Times New Roman" w:cs="Times New Roman"/>
          <w:sz w:val="24"/>
          <w:szCs w:val="24"/>
        </w:rPr>
        <w:t>Pertinent Program Sub Areas, please add a bullet for the Title VI/Nondiscrimination Assurance insert (Appendix A).  Under II. Introduction in the 2</w:t>
      </w:r>
      <w:r w:rsidR="009E77D9" w:rsidRPr="009E77D9">
        <w:rPr>
          <w:rFonts w:ascii="Times New Roman" w:hAnsi="Times New Roman" w:cs="Times New Roman"/>
          <w:sz w:val="24"/>
          <w:szCs w:val="24"/>
          <w:vertAlign w:val="superscript"/>
        </w:rPr>
        <w:t>nd</w:t>
      </w:r>
      <w:r w:rsidR="009E77D9">
        <w:rPr>
          <w:rFonts w:ascii="Times New Roman" w:hAnsi="Times New Roman" w:cs="Times New Roman"/>
          <w:sz w:val="24"/>
          <w:szCs w:val="24"/>
        </w:rPr>
        <w:t xml:space="preserve"> paragraph, please note that EEO and Labor training provisions are Title VII-related requirements.  Additionally, the reference to DBE is related to the DBE Program and the requirements of 49 CFR Part 26.  While the preceding are requirements, they are not Title VI/Nondiscrimination-related requirements.  Review questions may be developed to evaluate the bullets under I. Pertinent Program Sub Areas and added to this section;</w:t>
      </w:r>
    </w:p>
    <w:p w:rsidR="009E77D9" w:rsidRPr="009E77D9" w:rsidRDefault="009E77D9"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Pages #35 to top of #39: This section is not Title VI/Nondiscrimination-related and therefore, is not needed in the Title VI/Nondiscrimination Plan;</w:t>
      </w:r>
    </w:p>
    <w:p w:rsidR="009E77D9" w:rsidRPr="00F3387F" w:rsidRDefault="00F3387F"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Page #39: Title VI/Nondiscrimination Complaint Investigation Process – This section needs to describe the process for Complaints against Sub-Recipients as well as Complaints against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While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evaluate any Complaint according to </w:t>
      </w:r>
      <w:proofErr w:type="spellStart"/>
      <w:r>
        <w:rPr>
          <w:rFonts w:ascii="Times New Roman" w:hAnsi="Times New Roman" w:cs="Times New Roman"/>
          <w:sz w:val="24"/>
          <w:szCs w:val="24"/>
        </w:rPr>
        <w:lastRenderedPageBreak/>
        <w:t>WisDOT</w:t>
      </w:r>
      <w:proofErr w:type="spellEnd"/>
      <w:r>
        <w:rPr>
          <w:rFonts w:ascii="Times New Roman" w:hAnsi="Times New Roman" w:cs="Times New Roman"/>
          <w:sz w:val="24"/>
          <w:szCs w:val="24"/>
        </w:rPr>
        <w:t xml:space="preserve"> policies and procedures, the Complaint must be forwarded to FHWA Office of Civil Rights (Investigations &amp; Adjudications Unit) for processing.  For Complaints against Sub-Recipients,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investigate the Complaint first and then send the Report and Package to FHWA Office of Civil Rights and may choose to send the Complaint directly to FHWA Office of Civil Rights.  Additionally, the FHWA External Complaint Processing Handbook has been updated, which may affect the information contained on Pages #40 through #46;</w:t>
      </w:r>
    </w:p>
    <w:p w:rsidR="00F3387F" w:rsidRPr="005A0262" w:rsidRDefault="00F3387F"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Pages #47 &amp; 48: Title VI Work Plan – FFY 05 – Has there been any follow-up to this Work Plan, especially in light of the fact that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has recently experienced a reorganization and the Civil Rights Director and Title VI/Nondiscrimination Coordinator are new to their positions</w:t>
      </w:r>
      <w:r w:rsidR="005A0262">
        <w:rPr>
          <w:rFonts w:ascii="Times New Roman" w:hAnsi="Times New Roman" w:cs="Times New Roman"/>
          <w:sz w:val="24"/>
          <w:szCs w:val="24"/>
        </w:rPr>
        <w:t>;</w:t>
      </w:r>
    </w:p>
    <w:p w:rsidR="005A0262" w:rsidRPr="00DE1D4C" w:rsidRDefault="005A0262"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Pages #49 through #51: Need to be updated</w:t>
      </w:r>
      <w:r w:rsidR="00DE1D4C">
        <w:rPr>
          <w:rFonts w:ascii="Times New Roman" w:hAnsi="Times New Roman" w:cs="Times New Roman"/>
          <w:sz w:val="24"/>
          <w:szCs w:val="24"/>
        </w:rPr>
        <w:t>;</w:t>
      </w:r>
    </w:p>
    <w:p w:rsidR="00DE1D4C" w:rsidRPr="00DE1D4C" w:rsidRDefault="00DE1D4C"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Pages #52 through #56: This portion of the Title VI Accomplishment Report for FFY 2004 focuses on employment and DBE Program initiatives; therefore, while the information is relevant to other Program Areas, it is not relevant to the Title VI/Nondiscrimination Plan Annual Update Report;</w:t>
      </w:r>
    </w:p>
    <w:p w:rsidR="00DE1D4C" w:rsidRPr="00FF2DB4" w:rsidRDefault="00DE1D4C"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Pages #57 </w:t>
      </w:r>
      <w:r w:rsidR="00FF2DB4">
        <w:rPr>
          <w:rFonts w:ascii="Times New Roman" w:hAnsi="Times New Roman" w:cs="Times New Roman"/>
          <w:sz w:val="24"/>
          <w:szCs w:val="24"/>
        </w:rPr>
        <w:t>through</w:t>
      </w:r>
      <w:r>
        <w:rPr>
          <w:rFonts w:ascii="Times New Roman" w:hAnsi="Times New Roman" w:cs="Times New Roman"/>
          <w:sz w:val="24"/>
          <w:szCs w:val="24"/>
        </w:rPr>
        <w:t xml:space="preserve"> #5</w:t>
      </w:r>
      <w:r w:rsidR="00FF2DB4">
        <w:rPr>
          <w:rFonts w:ascii="Times New Roman" w:hAnsi="Times New Roman" w:cs="Times New Roman"/>
          <w:sz w:val="24"/>
          <w:szCs w:val="24"/>
        </w:rPr>
        <w:t>9</w:t>
      </w:r>
      <w:r>
        <w:rPr>
          <w:rFonts w:ascii="Times New Roman" w:hAnsi="Times New Roman" w:cs="Times New Roman"/>
          <w:sz w:val="24"/>
          <w:szCs w:val="24"/>
        </w:rPr>
        <w:t xml:space="preserve"> (Top of Page): </w:t>
      </w:r>
      <w:r w:rsidR="00FF2DB4">
        <w:rPr>
          <w:rFonts w:ascii="Times New Roman" w:hAnsi="Times New Roman" w:cs="Times New Roman"/>
          <w:sz w:val="24"/>
          <w:szCs w:val="24"/>
        </w:rPr>
        <w:t xml:space="preserve">Does </w:t>
      </w:r>
      <w:proofErr w:type="spellStart"/>
      <w:r w:rsidR="00FF2DB4">
        <w:rPr>
          <w:rFonts w:ascii="Times New Roman" w:hAnsi="Times New Roman" w:cs="Times New Roman"/>
          <w:sz w:val="24"/>
          <w:szCs w:val="24"/>
        </w:rPr>
        <w:t>WisDOT</w:t>
      </w:r>
      <w:proofErr w:type="spellEnd"/>
      <w:r w:rsidR="00FF2DB4">
        <w:rPr>
          <w:rFonts w:ascii="Times New Roman" w:hAnsi="Times New Roman" w:cs="Times New Roman"/>
          <w:sz w:val="24"/>
          <w:szCs w:val="24"/>
        </w:rPr>
        <w:t xml:space="preserve"> </w:t>
      </w:r>
      <w:proofErr w:type="gramStart"/>
      <w:r w:rsidR="00FF2DB4">
        <w:rPr>
          <w:rFonts w:ascii="Times New Roman" w:hAnsi="Times New Roman" w:cs="Times New Roman"/>
          <w:sz w:val="24"/>
          <w:szCs w:val="24"/>
        </w:rPr>
        <w:t>have</w:t>
      </w:r>
      <w:proofErr w:type="gramEnd"/>
      <w:r w:rsidR="00FF2DB4">
        <w:rPr>
          <w:rFonts w:ascii="Times New Roman" w:hAnsi="Times New Roman" w:cs="Times New Roman"/>
          <w:sz w:val="24"/>
          <w:szCs w:val="24"/>
        </w:rPr>
        <w:t xml:space="preserve"> a Limited English Proficiency Plan</w:t>
      </w:r>
      <w:r w:rsidR="0081147E">
        <w:rPr>
          <w:rFonts w:ascii="Times New Roman" w:hAnsi="Times New Roman" w:cs="Times New Roman"/>
          <w:sz w:val="24"/>
          <w:szCs w:val="24"/>
        </w:rPr>
        <w:t xml:space="preserve"> (Language Access Plan)</w:t>
      </w:r>
      <w:r w:rsidR="00FF2DB4">
        <w:rPr>
          <w:rFonts w:ascii="Times New Roman" w:hAnsi="Times New Roman" w:cs="Times New Roman"/>
          <w:sz w:val="24"/>
          <w:szCs w:val="24"/>
        </w:rPr>
        <w:t xml:space="preserve">?  If not, does </w:t>
      </w:r>
      <w:proofErr w:type="spellStart"/>
      <w:r w:rsidR="00FF2DB4">
        <w:rPr>
          <w:rFonts w:ascii="Times New Roman" w:hAnsi="Times New Roman" w:cs="Times New Roman"/>
          <w:sz w:val="24"/>
          <w:szCs w:val="24"/>
        </w:rPr>
        <w:t>WisDOT</w:t>
      </w:r>
      <w:proofErr w:type="spellEnd"/>
      <w:r w:rsidR="00FF2DB4">
        <w:rPr>
          <w:rFonts w:ascii="Times New Roman" w:hAnsi="Times New Roman" w:cs="Times New Roman"/>
          <w:sz w:val="24"/>
          <w:szCs w:val="24"/>
        </w:rPr>
        <w:t xml:space="preserve"> have a set of procedures that approximates a Plan?  It would be effective to add a section to both the Title VI/Nondiscrimination Plan and Chapter 6 (Public Involvement) addressing LEP.  If </w:t>
      </w:r>
      <w:proofErr w:type="spellStart"/>
      <w:r w:rsidR="00FF2DB4">
        <w:rPr>
          <w:rFonts w:ascii="Times New Roman" w:hAnsi="Times New Roman" w:cs="Times New Roman"/>
          <w:sz w:val="24"/>
          <w:szCs w:val="24"/>
        </w:rPr>
        <w:t>WisDOT</w:t>
      </w:r>
      <w:proofErr w:type="spellEnd"/>
      <w:r w:rsidR="00FF2DB4">
        <w:rPr>
          <w:rFonts w:ascii="Times New Roman" w:hAnsi="Times New Roman" w:cs="Times New Roman"/>
          <w:sz w:val="24"/>
          <w:szCs w:val="24"/>
        </w:rPr>
        <w:t xml:space="preserve"> has not performed the Four-Factor Analysis, it will need to do so;</w:t>
      </w:r>
    </w:p>
    <w:p w:rsidR="00FF2DB4" w:rsidRPr="00FF2DB4" w:rsidRDefault="00FF2DB4"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Pages #59 through #64: While Tribal Issues are not considered to be automatically Title VI/Nondiscrimination-related, </w:t>
      </w:r>
      <w:proofErr w:type="spellStart"/>
      <w:r>
        <w:rPr>
          <w:rFonts w:ascii="Times New Roman" w:hAnsi="Times New Roman" w:cs="Times New Roman"/>
          <w:sz w:val="24"/>
          <w:szCs w:val="24"/>
        </w:rPr>
        <w:t>WisDOT</w:t>
      </w:r>
      <w:proofErr w:type="spellEnd"/>
      <w:r>
        <w:rPr>
          <w:rFonts w:ascii="Times New Roman" w:hAnsi="Times New Roman" w:cs="Times New Roman"/>
          <w:sz w:val="24"/>
          <w:szCs w:val="24"/>
        </w:rPr>
        <w:t xml:space="preserve"> may continue to report on Tribal Issues as a part of the Title VI/Nondiscrimination Annual Update Report;</w:t>
      </w:r>
    </w:p>
    <w:p w:rsidR="00FF2DB4" w:rsidRPr="005E0914" w:rsidRDefault="00FF2DB4" w:rsidP="00BA47C8">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Pages #65 through #73: The Assurances document is unsigned.</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5E3050" w:rsidRDefault="005E3050" w:rsidP="005E0914">
      <w:pPr>
        <w:pStyle w:val="NoSpacing"/>
        <w:rPr>
          <w:rFonts w:ascii="Times New Roman" w:hAnsi="Times New Roman" w:cs="Times New Roman"/>
          <w:sz w:val="24"/>
          <w:szCs w:val="24"/>
        </w:rPr>
      </w:pPr>
    </w:p>
    <w:p w:rsidR="0081147E" w:rsidRDefault="0081147E" w:rsidP="005E0914">
      <w:pPr>
        <w:pStyle w:val="NoSpacing"/>
        <w:rPr>
          <w:rFonts w:ascii="Times New Roman" w:hAnsi="Times New Roman" w:cs="Times New Roman"/>
          <w:sz w:val="24"/>
          <w:szCs w:val="24"/>
        </w:rPr>
      </w:pPr>
    </w:p>
    <w:p w:rsidR="005E0914" w:rsidRPr="005E3050" w:rsidRDefault="00174DE5" w:rsidP="005E0914">
      <w:pPr>
        <w:pStyle w:val="NoSpacing"/>
        <w:jc w:val="center"/>
        <w:rPr>
          <w:rFonts w:ascii="Times New Roman" w:hAnsi="Times New Roman" w:cs="Times New Roman"/>
          <w:sz w:val="36"/>
          <w:szCs w:val="36"/>
        </w:rPr>
      </w:pPr>
      <w:r>
        <w:rPr>
          <w:rFonts w:ascii="Times New Roman" w:hAnsi="Times New Roman" w:cs="Times New Roman"/>
          <w:b/>
          <w:sz w:val="36"/>
          <w:szCs w:val="36"/>
          <w:u w:val="single"/>
        </w:rPr>
        <w:lastRenderedPageBreak/>
        <w:t>ATTACHMENT B</w:t>
      </w:r>
    </w:p>
    <w:p w:rsidR="005E0914" w:rsidRDefault="005E0914" w:rsidP="005E0914">
      <w:pPr>
        <w:pStyle w:val="NoSpacing"/>
        <w:jc w:val="center"/>
        <w:rPr>
          <w:rFonts w:ascii="Times New Roman" w:hAnsi="Times New Roman" w:cs="Times New Roman"/>
          <w:b/>
          <w:sz w:val="24"/>
          <w:szCs w:val="24"/>
          <w:u w:val="single"/>
        </w:rPr>
      </w:pPr>
    </w:p>
    <w:p w:rsidR="005E0914" w:rsidRDefault="005E0914" w:rsidP="005E0914">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TITLE VI/NONDISCRIMINATION FEDERAL PROGRAM ELEMENTS</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Planning</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Statewide Planning: Public Involvement procedures – These procedures will detail how the State Transportation Agency (STA) identifies and ensures participation of all Title VI/Nondiscrimination populations (including Environmental Justice and Limited English Proficiency populations) in the development of the Statewide Transportation Improvement Program (STIP) and STIP Amendments, Long-Range Statewide Transportation Plan, and the Public Involvement Plan/Process.  The procedures will define how Public Meetings are noticed and conducted and how comments from members of the Public are addressed.  Additionally, the STA will detail how it monitors Metropolitan Planning Organizations (MPOs) and Transportation Management Areas (TMAs) to ensure compliance with Title VI/Nondiscrimination requirements.  This may, at a minimum, be accomplished through the Metropolitan Planning Agreement.  Also, the TMA Certification Process will address Title VI/Nondiscrimination requirements.  Finally, the STA is responsible for periodically evaluating these procedures to determine if the processes and how they are being implemented are Title VI/Nondiscrimination compliant;</w:t>
      </w:r>
    </w:p>
    <w:p w:rsidR="005E0914" w:rsidRDefault="005E0914" w:rsidP="00BA47C8">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Metropolitan Planning: Public Participation Plan – This Plan will detail how the MPO identifies and ensures participation of all Title VI/Nondiscrimination populations (including Environmental Justice and Limited English Proficiency populations) in the development of the Transportation Improvement Program (TIP) and TIP Amendments, Unified Planning Work Programs (UPWPs), Long-Range Transportation Plan, and the Public Participation Plan.  The procedures will define how Public Meetings are noticed and conducted and how comments from members of the Public are addressed.  Additionally, at a minimum, the Metropolitan Planning Agreement will detail the MPO’s Title VI/Nondiscrimination responsibilities.  Finally, the MPO is responsible for periodically evaluating these procedures to determine if the processes and how they are being implemented are Title VI/Nondiscrimination compliant.</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Environment</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Consultant Selection Process for development of Environmental Impact Statements (EISs) and Environmental Assessments (EAs);</w:t>
      </w:r>
    </w:p>
    <w:p w:rsidR="005E0914" w:rsidRDefault="005E0914" w:rsidP="00BA47C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Public Involvement procedures – These procedures will detail how the STA identifies and ensures participation of all Title VI/Nondiscrimination populations (including Environmental Justice and Limited English Proficiency populations) in the development of draft and final EISs, EAs, and Categorical Exclusions.  The procedures will define how Public Hearings and Public Meetings are noticed and conducted and how comments from members of the Public are addressed;  </w:t>
      </w:r>
    </w:p>
    <w:p w:rsidR="005E0914" w:rsidRDefault="005E0914" w:rsidP="00BA47C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At a minimum, identification of Title VI/Nondiscrimination populations needs to occur during the Scoping phase of an EIS/EA and the Request For Proposal (RFP) needs to include the task of collecting socio-economic statistical data sufficient for analysis (by </w:t>
      </w:r>
      <w:r>
        <w:rPr>
          <w:rFonts w:ascii="Times New Roman" w:hAnsi="Times New Roman" w:cs="Times New Roman"/>
          <w:sz w:val="24"/>
          <w:szCs w:val="24"/>
        </w:rPr>
        <w:lastRenderedPageBreak/>
        <w:t>Rights-Of-Way and Civil Rights) to determine impacts (if any) to Title VI/Nondiscrimination populations.  These analyses need to be included in all Draft and Final EISs/EAs;</w:t>
      </w:r>
    </w:p>
    <w:p w:rsidR="005E0914" w:rsidRDefault="005E0914" w:rsidP="00BA47C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The STA is responsible for periodically evaluating these procedures to determine if the processes and how they are being implemented are Title VI/Nondiscrimination compliant;</w:t>
      </w:r>
    </w:p>
    <w:p w:rsidR="005E0914" w:rsidRDefault="005E0914" w:rsidP="00BA47C8">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implement the Environment Program.  If this monitoring does not occur under Environment,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Design</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Consultant Selection Process for development of project plans;</w:t>
      </w:r>
    </w:p>
    <w:p w:rsidR="005E0914" w:rsidRDefault="005E0914" w:rsidP="00BA47C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Public Involvement procedures -- These procedures will detail how the STA identifies and ensures participation of all Title VI/Nondiscrimination populations (including Environmental Justice and Limited English Proficiency populations) in the development of project plans.  The procedures will define how Public Meetings are noticed and conducted and how comments from members of the Public are addressed;</w:t>
      </w:r>
    </w:p>
    <w:p w:rsidR="005E0914" w:rsidRDefault="005E0914" w:rsidP="00BA47C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 STA is responsible for periodically evaluating these procedures to determine if the processes and how they are being implemented are Title VI/Nondiscrimination compliant;</w:t>
      </w:r>
    </w:p>
    <w:p w:rsidR="005E0914" w:rsidRDefault="005E0914" w:rsidP="00BA47C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implement the Design Program.  If this monitoring does not occur under Design,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Rights-of-Way</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Fee Appraiser, Fee Negotiator, Fee Title Searching, Fee Property Management Selection Process;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identify Persons Not Lawfully Present In The United States (not eligible for Relocation Benefits due to Illegal Aliens Act of 1997);</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Property Valuation Process (includes Appraisal and Review Appraisal processes), including providing opportunity to Property Owner to accompany Appraiser during property inspection;</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Negotiation Process (Bona Fide Negotiations) – Includes the written offers, consideration of counteroffers, etc.;</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Relocation Process – Includes the development of Relocation Housing Payments, Mortgage Differential Payments, Appeals Process, etc.;</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Property Management Process – Defines how the STA prioritizes the physical maintenance of residential structures still occupied by the former owners;</w:t>
      </w:r>
    </w:p>
    <w:p w:rsidR="005E0914" w:rsidRDefault="005E0914" w:rsidP="00BA47C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 STA is responsible for periodically evaluating these procedures to determine if the processes and how they are being implemented are Title VI/Nondiscrimination compliant;</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lastRenderedPageBreak/>
        <w:t>STA Monitoring Of Sub-Recipients – The STA needs to have process that details how the STA monitors all Local Public Agencies (LPAs) that receive Federal funds and implement the Rights-of-Way Program.  If this monitoring does not occur under Rights-of-Way,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Contracts/Contract Administration</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ensure that the Title VI/Nondiscrimination Assurance paragraph is inserted into all Solicitations For Bids and Requests For Proposals;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ensure that the Title VI/Nondiscrimination Assurance Insert is inserted into all consultant agreements;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periodically review the implementation of the actual process to ensure the paragraph and Insert is actually being inserted into all contracts and consultant agreements;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advertise/award Federally-funded contracts.  If this monitoring does not occur under Contracts/Contract Administration,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Construction</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Process to ensure that the Title VI/Nondiscrimination Assurance insert is inserted into all prime contracts and to ensure that all prime contractors include the insert in all sub-contracts regardless of tier;</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periodically review the implementation of the actual process to ensure the Title VI/Nondiscrimination Assurance is actually being inserted into all contracts;</w:t>
      </w:r>
    </w:p>
    <w:p w:rsidR="005E0914" w:rsidRDefault="005E0914" w:rsidP="00BA47C8">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advertise/award Federally-funded contracts.  If this monitoring does not occur under Construction,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Maintenance</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Process to ensure that the development and implementation of the Maintenance Program is compliant with Title VI/Nondiscrimination requirements;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periodically review the implementation of the actual process to ensure the Maintenance Program is being implemented in a non-discriminatory manner;</w:t>
      </w:r>
    </w:p>
    <w:p w:rsidR="005E0914" w:rsidRPr="005F205B" w:rsidRDefault="005E0914" w:rsidP="00BA47C8">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advertise/award Federally-funded contracts.  If this monitoring does not occur under Maintenance,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Safety</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Process to develop the Highway Safety Improvement Program (HSIP);</w:t>
      </w:r>
    </w:p>
    <w:p w:rsidR="005E0914" w:rsidRDefault="005E0914" w:rsidP="00BA47C8">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Public Involvement procedures -- These procedures will detail how the STA identifies and ensures participation of all Title VI/Nondiscrimination populations (including Environmental Justice and Limited English Proficiency populations) in the development of Safety environmental documentation and project plans.  The procedures will define how Public Hearings/Public Meetings are noticed and conducted and how comments from members of the Public are addressed.  If Safety projects are developed following the same processes as defined for Environment and Design, these procedures may be referenced;</w:t>
      </w:r>
    </w:p>
    <w:p w:rsidR="005E0914" w:rsidRDefault="005E0914" w:rsidP="00BA47C8">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The STA is responsible for periodically evaluating these procedures to determine if the processes and how they are being implemented are Title VI/Nondiscrimination compliant;</w:t>
      </w:r>
    </w:p>
    <w:p w:rsidR="005E0914" w:rsidRDefault="005E0914" w:rsidP="00BA47C8">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implement the Safety Program.  If this monitoring does not occur under Safety,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sz w:val="24"/>
          <w:szCs w:val="24"/>
        </w:rPr>
      </w:pPr>
      <w:r>
        <w:rPr>
          <w:rFonts w:ascii="Times New Roman" w:hAnsi="Times New Roman" w:cs="Times New Roman"/>
          <w:b/>
          <w:sz w:val="24"/>
          <w:szCs w:val="24"/>
          <w:u w:val="single"/>
        </w:rPr>
        <w:t>Research</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Solicitation &amp; Award Process of Research funds to Colleges/Universities – Not only must the process be implemented in a non-discriminatory manner, the process must also identify and ensure that Minorities In Higher Education institutions (including Hispanic Serving Institutions and Tribal Serving Institutions) are afforded opportunities to compete for the award of Research funds;</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periodically review the implementation of the actual process to determine if the processes and how they are being implemented are Title VI/Nondiscrimination compliant;</w:t>
      </w:r>
    </w:p>
    <w:p w:rsidR="005E0914" w:rsidRDefault="005E0914" w:rsidP="00BA47C8">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advertise/award Federally-funded contracts.  If this monitoring does not occur under Research, then the monitoring function needs to be identified elsewhere within the STA.</w:t>
      </w:r>
    </w:p>
    <w:p w:rsidR="005E0914" w:rsidRDefault="005E0914" w:rsidP="005E0914">
      <w:pPr>
        <w:pStyle w:val="NoSpacing"/>
        <w:rPr>
          <w:rFonts w:ascii="Times New Roman" w:hAnsi="Times New Roman" w:cs="Times New Roman"/>
          <w:sz w:val="24"/>
          <w:szCs w:val="24"/>
        </w:rPr>
      </w:pPr>
    </w:p>
    <w:p w:rsidR="005E0914" w:rsidRDefault="005E0914" w:rsidP="005E091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Training</w:t>
      </w:r>
    </w:p>
    <w:p w:rsidR="005E0914" w:rsidRDefault="005E0914" w:rsidP="005E0914">
      <w:pPr>
        <w:pStyle w:val="NoSpacing"/>
        <w:rPr>
          <w:rFonts w:ascii="Times New Roman" w:hAnsi="Times New Roman" w:cs="Times New Roman"/>
          <w:sz w:val="24"/>
          <w:szCs w:val="24"/>
        </w:rPr>
      </w:pPr>
    </w:p>
    <w:p w:rsidR="005E0914" w:rsidRDefault="005E0914" w:rsidP="00BA47C8">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Process to ensure that STA-provided training to STA employees is provided in a Title VI/Nondiscrimination compliant manner;</w:t>
      </w:r>
    </w:p>
    <w:p w:rsidR="005E0914" w:rsidRDefault="005E0914" w:rsidP="00BA47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Process to periodically review the implementation of the actual process to determine if the processes and how they are being implemented are Title VI/Nondiscrimination compliant;</w:t>
      </w:r>
    </w:p>
    <w:p w:rsidR="005E0914" w:rsidRPr="00103F06" w:rsidRDefault="005E0914" w:rsidP="00BA47C8">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STA Monitoring Of Sub-Recipients – The STA needs to have process that details how the STA monitors all Local Public Agencies (LPAs) that receive Federal funds and provide training to Sub-Recipient employees.  If this monitoring does not occur under Training, then the monitoring function needs to be identified elsewhere within the STA.</w:t>
      </w:r>
    </w:p>
    <w:p w:rsidR="00FF2DB4" w:rsidRPr="0015417C" w:rsidRDefault="00FF2DB4" w:rsidP="00FF2DB4">
      <w:pPr>
        <w:pStyle w:val="NoSpacing"/>
        <w:rPr>
          <w:rFonts w:ascii="Times New Roman" w:hAnsi="Times New Roman" w:cs="Times New Roman"/>
          <w:b/>
          <w:sz w:val="24"/>
          <w:szCs w:val="24"/>
        </w:rPr>
      </w:pPr>
    </w:p>
    <w:sectPr w:rsidR="00FF2DB4" w:rsidRPr="0015417C" w:rsidSect="00601340">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80" w:rsidRDefault="001E7080" w:rsidP="00601340">
      <w:pPr>
        <w:spacing w:after="0" w:line="240" w:lineRule="auto"/>
      </w:pPr>
      <w:r>
        <w:separator/>
      </w:r>
    </w:p>
  </w:endnote>
  <w:endnote w:type="continuationSeparator" w:id="0">
    <w:p w:rsidR="001E7080" w:rsidRDefault="001E7080" w:rsidP="00601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0C" w:rsidRDefault="00CB6433">
    <w:pPr>
      <w:pStyle w:val="Footer"/>
    </w:pPr>
    <w:r>
      <w:t>July 25</w:t>
    </w:r>
    <w:r w:rsidR="00CE180C">
      <w:t>,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3" w:rsidRDefault="00CB6433">
    <w:pPr>
      <w:pStyle w:val="Footer"/>
    </w:pPr>
    <w:r>
      <w:t>July 25,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80" w:rsidRDefault="001E7080" w:rsidP="00601340">
      <w:pPr>
        <w:spacing w:after="0" w:line="240" w:lineRule="auto"/>
      </w:pPr>
      <w:r>
        <w:separator/>
      </w:r>
    </w:p>
  </w:footnote>
  <w:footnote w:type="continuationSeparator" w:id="0">
    <w:p w:rsidR="001E7080" w:rsidRDefault="001E7080" w:rsidP="00601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0C" w:rsidRDefault="00A61220">
    <w:pPr>
      <w:pStyle w:val="Header"/>
      <w:jc w:val="right"/>
    </w:pPr>
    <w:sdt>
      <w:sdtPr>
        <w:id w:val="20100469"/>
        <w:docPartObj>
          <w:docPartGallery w:val="Page Numbers (Top of Page)"/>
          <w:docPartUnique/>
        </w:docPartObj>
      </w:sdtPr>
      <w:sdtContent>
        <w:r>
          <w:fldChar w:fldCharType="begin"/>
        </w:r>
        <w:r w:rsidR="00CE180C">
          <w:instrText xml:space="preserve"> PAGE   \* MERGEFORMAT </w:instrText>
        </w:r>
        <w:r>
          <w:fldChar w:fldCharType="separate"/>
        </w:r>
        <w:r w:rsidR="00B20D9F">
          <w:rPr>
            <w:noProof/>
          </w:rPr>
          <w:t>28</w:t>
        </w:r>
        <w:r>
          <w:rPr>
            <w:noProof/>
          </w:rPr>
          <w:fldChar w:fldCharType="end"/>
        </w:r>
      </w:sdtContent>
    </w:sdt>
  </w:p>
  <w:p w:rsidR="00CE180C" w:rsidRDefault="00CE1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995"/>
    <w:multiLevelType w:val="hybridMultilevel"/>
    <w:tmpl w:val="EE02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73A1F"/>
    <w:multiLevelType w:val="hybridMultilevel"/>
    <w:tmpl w:val="3D18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06478"/>
    <w:multiLevelType w:val="hybridMultilevel"/>
    <w:tmpl w:val="BEC62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816840"/>
    <w:multiLevelType w:val="hybridMultilevel"/>
    <w:tmpl w:val="5D7AA7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9F37F9"/>
    <w:multiLevelType w:val="hybridMultilevel"/>
    <w:tmpl w:val="F52A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31EDB"/>
    <w:multiLevelType w:val="hybridMultilevel"/>
    <w:tmpl w:val="F1BE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A7584"/>
    <w:multiLevelType w:val="hybridMultilevel"/>
    <w:tmpl w:val="25C67F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99375D"/>
    <w:multiLevelType w:val="hybridMultilevel"/>
    <w:tmpl w:val="EAB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5307D"/>
    <w:multiLevelType w:val="hybridMultilevel"/>
    <w:tmpl w:val="CF8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57333"/>
    <w:multiLevelType w:val="hybridMultilevel"/>
    <w:tmpl w:val="965E1B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B43"/>
    <w:multiLevelType w:val="hybridMultilevel"/>
    <w:tmpl w:val="CAFCA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900A2C"/>
    <w:multiLevelType w:val="hybridMultilevel"/>
    <w:tmpl w:val="92E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93BAD"/>
    <w:multiLevelType w:val="hybridMultilevel"/>
    <w:tmpl w:val="385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D0020"/>
    <w:multiLevelType w:val="hybridMultilevel"/>
    <w:tmpl w:val="F2A8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F46251"/>
    <w:multiLevelType w:val="hybridMultilevel"/>
    <w:tmpl w:val="02E44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7E7FD0"/>
    <w:multiLevelType w:val="hybridMultilevel"/>
    <w:tmpl w:val="63CAD2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3075B6"/>
    <w:multiLevelType w:val="hybridMultilevel"/>
    <w:tmpl w:val="23D2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DC1FBF"/>
    <w:multiLevelType w:val="hybridMultilevel"/>
    <w:tmpl w:val="2148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E69A3"/>
    <w:multiLevelType w:val="hybridMultilevel"/>
    <w:tmpl w:val="BF3C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05612"/>
    <w:multiLevelType w:val="hybridMultilevel"/>
    <w:tmpl w:val="923A253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11A7A37"/>
    <w:multiLevelType w:val="hybridMultilevel"/>
    <w:tmpl w:val="DDDE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C63DB9"/>
    <w:multiLevelType w:val="hybridMultilevel"/>
    <w:tmpl w:val="5F3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32F3B"/>
    <w:multiLevelType w:val="hybridMultilevel"/>
    <w:tmpl w:val="E820D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B51344"/>
    <w:multiLevelType w:val="hybridMultilevel"/>
    <w:tmpl w:val="14F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F151B0"/>
    <w:multiLevelType w:val="hybridMultilevel"/>
    <w:tmpl w:val="B8F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756A3"/>
    <w:multiLevelType w:val="hybridMultilevel"/>
    <w:tmpl w:val="D3D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C81708"/>
    <w:multiLevelType w:val="hybridMultilevel"/>
    <w:tmpl w:val="20C4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93999"/>
    <w:multiLevelType w:val="hybridMultilevel"/>
    <w:tmpl w:val="C55C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D30A97"/>
    <w:multiLevelType w:val="hybridMultilevel"/>
    <w:tmpl w:val="2DF0C6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5E2329"/>
    <w:multiLevelType w:val="hybridMultilevel"/>
    <w:tmpl w:val="1AC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F1602"/>
    <w:multiLevelType w:val="hybridMultilevel"/>
    <w:tmpl w:val="F02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ED7CB4"/>
    <w:multiLevelType w:val="hybridMultilevel"/>
    <w:tmpl w:val="9864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07AE8"/>
    <w:multiLevelType w:val="hybridMultilevel"/>
    <w:tmpl w:val="EED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812DEA"/>
    <w:multiLevelType w:val="hybridMultilevel"/>
    <w:tmpl w:val="F50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155F97"/>
    <w:multiLevelType w:val="hybridMultilevel"/>
    <w:tmpl w:val="D068C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F454C8"/>
    <w:multiLevelType w:val="hybridMultilevel"/>
    <w:tmpl w:val="8E14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D119E"/>
    <w:multiLevelType w:val="hybridMultilevel"/>
    <w:tmpl w:val="255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F1274"/>
    <w:multiLevelType w:val="hybridMultilevel"/>
    <w:tmpl w:val="2320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50BFA"/>
    <w:multiLevelType w:val="hybridMultilevel"/>
    <w:tmpl w:val="64D2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123E63"/>
    <w:multiLevelType w:val="hybridMultilevel"/>
    <w:tmpl w:val="624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500B7B"/>
    <w:multiLevelType w:val="hybridMultilevel"/>
    <w:tmpl w:val="276004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66D12A70"/>
    <w:multiLevelType w:val="hybridMultilevel"/>
    <w:tmpl w:val="754C4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8E272C6"/>
    <w:multiLevelType w:val="hybridMultilevel"/>
    <w:tmpl w:val="679E8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340EED"/>
    <w:multiLevelType w:val="hybridMultilevel"/>
    <w:tmpl w:val="248C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ED0369"/>
    <w:multiLevelType w:val="hybridMultilevel"/>
    <w:tmpl w:val="FDCAB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0FF25F6"/>
    <w:multiLevelType w:val="hybridMultilevel"/>
    <w:tmpl w:val="140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C919D6"/>
    <w:multiLevelType w:val="hybridMultilevel"/>
    <w:tmpl w:val="954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47171D"/>
    <w:multiLevelType w:val="hybridMultilevel"/>
    <w:tmpl w:val="D3FAB79E"/>
    <w:lvl w:ilvl="0" w:tplc="47668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40"/>
  </w:num>
  <w:num w:numId="3">
    <w:abstractNumId w:val="16"/>
  </w:num>
  <w:num w:numId="4">
    <w:abstractNumId w:val="26"/>
  </w:num>
  <w:num w:numId="5">
    <w:abstractNumId w:val="32"/>
  </w:num>
  <w:num w:numId="6">
    <w:abstractNumId w:val="21"/>
  </w:num>
  <w:num w:numId="7">
    <w:abstractNumId w:val="7"/>
  </w:num>
  <w:num w:numId="8">
    <w:abstractNumId w:val="45"/>
  </w:num>
  <w:num w:numId="9">
    <w:abstractNumId w:val="20"/>
  </w:num>
  <w:num w:numId="10">
    <w:abstractNumId w:val="19"/>
  </w:num>
  <w:num w:numId="11">
    <w:abstractNumId w:val="4"/>
  </w:num>
  <w:num w:numId="12">
    <w:abstractNumId w:val="9"/>
  </w:num>
  <w:num w:numId="13">
    <w:abstractNumId w:val="22"/>
  </w:num>
  <w:num w:numId="14">
    <w:abstractNumId w:val="28"/>
  </w:num>
  <w:num w:numId="15">
    <w:abstractNumId w:val="42"/>
  </w:num>
  <w:num w:numId="16">
    <w:abstractNumId w:val="41"/>
  </w:num>
  <w:num w:numId="17">
    <w:abstractNumId w:val="15"/>
  </w:num>
  <w:num w:numId="18">
    <w:abstractNumId w:val="14"/>
  </w:num>
  <w:num w:numId="19">
    <w:abstractNumId w:val="44"/>
  </w:num>
  <w:num w:numId="20">
    <w:abstractNumId w:val="34"/>
  </w:num>
  <w:num w:numId="21">
    <w:abstractNumId w:val="3"/>
  </w:num>
  <w:num w:numId="22">
    <w:abstractNumId w:val="47"/>
  </w:num>
  <w:num w:numId="23">
    <w:abstractNumId w:val="11"/>
  </w:num>
  <w:num w:numId="24">
    <w:abstractNumId w:val="2"/>
  </w:num>
  <w:num w:numId="25">
    <w:abstractNumId w:val="6"/>
  </w:num>
  <w:num w:numId="26">
    <w:abstractNumId w:val="25"/>
  </w:num>
  <w:num w:numId="27">
    <w:abstractNumId w:val="39"/>
  </w:num>
  <w:num w:numId="28">
    <w:abstractNumId w:val="17"/>
  </w:num>
  <w:num w:numId="29">
    <w:abstractNumId w:val="37"/>
  </w:num>
  <w:num w:numId="30">
    <w:abstractNumId w:val="33"/>
  </w:num>
  <w:num w:numId="31">
    <w:abstractNumId w:val="5"/>
  </w:num>
  <w:num w:numId="32">
    <w:abstractNumId w:val="31"/>
  </w:num>
  <w:num w:numId="33">
    <w:abstractNumId w:val="46"/>
  </w:num>
  <w:num w:numId="34">
    <w:abstractNumId w:val="0"/>
  </w:num>
  <w:num w:numId="35">
    <w:abstractNumId w:val="30"/>
  </w:num>
  <w:num w:numId="36">
    <w:abstractNumId w:val="8"/>
  </w:num>
  <w:num w:numId="37">
    <w:abstractNumId w:val="13"/>
  </w:num>
  <w:num w:numId="38">
    <w:abstractNumId w:val="29"/>
  </w:num>
  <w:num w:numId="39">
    <w:abstractNumId w:val="27"/>
  </w:num>
  <w:num w:numId="40">
    <w:abstractNumId w:val="10"/>
  </w:num>
  <w:num w:numId="41">
    <w:abstractNumId w:val="1"/>
  </w:num>
  <w:num w:numId="42">
    <w:abstractNumId w:val="36"/>
  </w:num>
  <w:num w:numId="43">
    <w:abstractNumId w:val="35"/>
  </w:num>
  <w:num w:numId="44">
    <w:abstractNumId w:val="18"/>
  </w:num>
  <w:num w:numId="45">
    <w:abstractNumId w:val="24"/>
  </w:num>
  <w:num w:numId="46">
    <w:abstractNumId w:val="38"/>
  </w:num>
  <w:num w:numId="47">
    <w:abstractNumId w:val="43"/>
  </w:num>
  <w:num w:numId="48">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7D22B5"/>
    <w:rsid w:val="00000DA1"/>
    <w:rsid w:val="000349EE"/>
    <w:rsid w:val="00051871"/>
    <w:rsid w:val="00061321"/>
    <w:rsid w:val="00061C62"/>
    <w:rsid w:val="00087607"/>
    <w:rsid w:val="000A2235"/>
    <w:rsid w:val="000A4D45"/>
    <w:rsid w:val="000B0BFD"/>
    <w:rsid w:val="000C03AC"/>
    <w:rsid w:val="000C3AF2"/>
    <w:rsid w:val="000D4B7B"/>
    <w:rsid w:val="000E7BC9"/>
    <w:rsid w:val="000F6287"/>
    <w:rsid w:val="000F6C02"/>
    <w:rsid w:val="00110237"/>
    <w:rsid w:val="00111682"/>
    <w:rsid w:val="0011209C"/>
    <w:rsid w:val="0011478C"/>
    <w:rsid w:val="001218B5"/>
    <w:rsid w:val="00122720"/>
    <w:rsid w:val="00135C35"/>
    <w:rsid w:val="001414B5"/>
    <w:rsid w:val="0014425A"/>
    <w:rsid w:val="0015239A"/>
    <w:rsid w:val="0015417C"/>
    <w:rsid w:val="001611B3"/>
    <w:rsid w:val="001622FC"/>
    <w:rsid w:val="00174DE5"/>
    <w:rsid w:val="0017734E"/>
    <w:rsid w:val="00180D0B"/>
    <w:rsid w:val="00184015"/>
    <w:rsid w:val="00187C07"/>
    <w:rsid w:val="001A4F06"/>
    <w:rsid w:val="001B3711"/>
    <w:rsid w:val="001B7319"/>
    <w:rsid w:val="001C666A"/>
    <w:rsid w:val="001C6957"/>
    <w:rsid w:val="001C6A32"/>
    <w:rsid w:val="001D4507"/>
    <w:rsid w:val="001E1D40"/>
    <w:rsid w:val="001E7080"/>
    <w:rsid w:val="001F4A68"/>
    <w:rsid w:val="001F772B"/>
    <w:rsid w:val="002050AA"/>
    <w:rsid w:val="002153AE"/>
    <w:rsid w:val="00221EA7"/>
    <w:rsid w:val="00221FF2"/>
    <w:rsid w:val="00230D7D"/>
    <w:rsid w:val="00241EEB"/>
    <w:rsid w:val="002457B9"/>
    <w:rsid w:val="0024590D"/>
    <w:rsid w:val="0025525D"/>
    <w:rsid w:val="002624F6"/>
    <w:rsid w:val="00266DC9"/>
    <w:rsid w:val="0028638E"/>
    <w:rsid w:val="00293664"/>
    <w:rsid w:val="002B1F87"/>
    <w:rsid w:val="002D00A2"/>
    <w:rsid w:val="002D33EB"/>
    <w:rsid w:val="002D76D1"/>
    <w:rsid w:val="002E01EC"/>
    <w:rsid w:val="002E5E8C"/>
    <w:rsid w:val="00305677"/>
    <w:rsid w:val="00312536"/>
    <w:rsid w:val="00314F1B"/>
    <w:rsid w:val="00323316"/>
    <w:rsid w:val="00335128"/>
    <w:rsid w:val="003426B6"/>
    <w:rsid w:val="00360280"/>
    <w:rsid w:val="0036436F"/>
    <w:rsid w:val="00365284"/>
    <w:rsid w:val="00367429"/>
    <w:rsid w:val="0037485B"/>
    <w:rsid w:val="00380CD3"/>
    <w:rsid w:val="003925B2"/>
    <w:rsid w:val="00392F84"/>
    <w:rsid w:val="003A1352"/>
    <w:rsid w:val="003A7DFA"/>
    <w:rsid w:val="003E55D0"/>
    <w:rsid w:val="003F19DD"/>
    <w:rsid w:val="004346CD"/>
    <w:rsid w:val="00457B6B"/>
    <w:rsid w:val="00464BE3"/>
    <w:rsid w:val="00473885"/>
    <w:rsid w:val="00495283"/>
    <w:rsid w:val="004B3929"/>
    <w:rsid w:val="004C0D69"/>
    <w:rsid w:val="004D357A"/>
    <w:rsid w:val="004F2683"/>
    <w:rsid w:val="00504CDE"/>
    <w:rsid w:val="0052399F"/>
    <w:rsid w:val="00526153"/>
    <w:rsid w:val="00544479"/>
    <w:rsid w:val="005545E3"/>
    <w:rsid w:val="005723F9"/>
    <w:rsid w:val="00583197"/>
    <w:rsid w:val="00595595"/>
    <w:rsid w:val="005A0262"/>
    <w:rsid w:val="005D1369"/>
    <w:rsid w:val="005D1E06"/>
    <w:rsid w:val="005E0375"/>
    <w:rsid w:val="005E0914"/>
    <w:rsid w:val="005E3050"/>
    <w:rsid w:val="005E33CC"/>
    <w:rsid w:val="005F4EFF"/>
    <w:rsid w:val="00601340"/>
    <w:rsid w:val="00606669"/>
    <w:rsid w:val="00607558"/>
    <w:rsid w:val="0063343A"/>
    <w:rsid w:val="00641AB9"/>
    <w:rsid w:val="00641DB2"/>
    <w:rsid w:val="0064334F"/>
    <w:rsid w:val="0068433B"/>
    <w:rsid w:val="00687C92"/>
    <w:rsid w:val="006949B0"/>
    <w:rsid w:val="006B625A"/>
    <w:rsid w:val="006C10B4"/>
    <w:rsid w:val="006D137A"/>
    <w:rsid w:val="007223AC"/>
    <w:rsid w:val="00740685"/>
    <w:rsid w:val="00741970"/>
    <w:rsid w:val="00750238"/>
    <w:rsid w:val="00755ACD"/>
    <w:rsid w:val="0076149D"/>
    <w:rsid w:val="00765499"/>
    <w:rsid w:val="00773824"/>
    <w:rsid w:val="00774D83"/>
    <w:rsid w:val="007876C5"/>
    <w:rsid w:val="007B6311"/>
    <w:rsid w:val="007C547A"/>
    <w:rsid w:val="007D0A14"/>
    <w:rsid w:val="007D22B5"/>
    <w:rsid w:val="007D4131"/>
    <w:rsid w:val="0081147E"/>
    <w:rsid w:val="00820BF8"/>
    <w:rsid w:val="008260B3"/>
    <w:rsid w:val="008356F2"/>
    <w:rsid w:val="00844A61"/>
    <w:rsid w:val="008615D8"/>
    <w:rsid w:val="008707BE"/>
    <w:rsid w:val="008B49E0"/>
    <w:rsid w:val="008C5796"/>
    <w:rsid w:val="0090467C"/>
    <w:rsid w:val="00912580"/>
    <w:rsid w:val="00914CF6"/>
    <w:rsid w:val="00974649"/>
    <w:rsid w:val="009A7964"/>
    <w:rsid w:val="009B19C3"/>
    <w:rsid w:val="009C3EFF"/>
    <w:rsid w:val="009D7410"/>
    <w:rsid w:val="009E77D9"/>
    <w:rsid w:val="009F190B"/>
    <w:rsid w:val="009F2E4D"/>
    <w:rsid w:val="009F5BD3"/>
    <w:rsid w:val="00A1329B"/>
    <w:rsid w:val="00A34060"/>
    <w:rsid w:val="00A36C1B"/>
    <w:rsid w:val="00A40D0A"/>
    <w:rsid w:val="00A440A6"/>
    <w:rsid w:val="00A46ED6"/>
    <w:rsid w:val="00A471CF"/>
    <w:rsid w:val="00A61220"/>
    <w:rsid w:val="00A73E42"/>
    <w:rsid w:val="00A7413D"/>
    <w:rsid w:val="00AA1078"/>
    <w:rsid w:val="00AA6254"/>
    <w:rsid w:val="00AA7155"/>
    <w:rsid w:val="00AB4CB4"/>
    <w:rsid w:val="00AD0CF5"/>
    <w:rsid w:val="00AD4F85"/>
    <w:rsid w:val="00AD5598"/>
    <w:rsid w:val="00B16B13"/>
    <w:rsid w:val="00B20D9F"/>
    <w:rsid w:val="00B23F4F"/>
    <w:rsid w:val="00B31D15"/>
    <w:rsid w:val="00B332B4"/>
    <w:rsid w:val="00B3497F"/>
    <w:rsid w:val="00B36A4C"/>
    <w:rsid w:val="00B40F8B"/>
    <w:rsid w:val="00B41DAA"/>
    <w:rsid w:val="00B55A70"/>
    <w:rsid w:val="00B65018"/>
    <w:rsid w:val="00B722A9"/>
    <w:rsid w:val="00B75673"/>
    <w:rsid w:val="00B9152D"/>
    <w:rsid w:val="00B94053"/>
    <w:rsid w:val="00BA47C8"/>
    <w:rsid w:val="00BA5686"/>
    <w:rsid w:val="00BB244B"/>
    <w:rsid w:val="00BB437D"/>
    <w:rsid w:val="00BC4284"/>
    <w:rsid w:val="00BC731C"/>
    <w:rsid w:val="00BD02EB"/>
    <w:rsid w:val="00BD25F7"/>
    <w:rsid w:val="00BF2444"/>
    <w:rsid w:val="00C0463A"/>
    <w:rsid w:val="00C15880"/>
    <w:rsid w:val="00C55107"/>
    <w:rsid w:val="00C659F3"/>
    <w:rsid w:val="00C6642D"/>
    <w:rsid w:val="00C668B8"/>
    <w:rsid w:val="00C751B1"/>
    <w:rsid w:val="00C754C0"/>
    <w:rsid w:val="00C75BEA"/>
    <w:rsid w:val="00C90804"/>
    <w:rsid w:val="00CB6433"/>
    <w:rsid w:val="00CC133F"/>
    <w:rsid w:val="00CC5EF0"/>
    <w:rsid w:val="00CD1F2F"/>
    <w:rsid w:val="00CE180C"/>
    <w:rsid w:val="00CE3A2E"/>
    <w:rsid w:val="00CF46C2"/>
    <w:rsid w:val="00D136D1"/>
    <w:rsid w:val="00D151C6"/>
    <w:rsid w:val="00D264DC"/>
    <w:rsid w:val="00D269F4"/>
    <w:rsid w:val="00D401DD"/>
    <w:rsid w:val="00D4276C"/>
    <w:rsid w:val="00D549BD"/>
    <w:rsid w:val="00D63F95"/>
    <w:rsid w:val="00D77BB5"/>
    <w:rsid w:val="00D817A2"/>
    <w:rsid w:val="00D83C55"/>
    <w:rsid w:val="00D86B8C"/>
    <w:rsid w:val="00D97FEF"/>
    <w:rsid w:val="00DA672A"/>
    <w:rsid w:val="00DA7219"/>
    <w:rsid w:val="00DC2CB1"/>
    <w:rsid w:val="00DE088C"/>
    <w:rsid w:val="00DE1D4C"/>
    <w:rsid w:val="00DF4E9B"/>
    <w:rsid w:val="00E00FDC"/>
    <w:rsid w:val="00E078F1"/>
    <w:rsid w:val="00E25AB0"/>
    <w:rsid w:val="00E45D04"/>
    <w:rsid w:val="00E4621D"/>
    <w:rsid w:val="00E50E5E"/>
    <w:rsid w:val="00E54A68"/>
    <w:rsid w:val="00E6571B"/>
    <w:rsid w:val="00E67FC9"/>
    <w:rsid w:val="00E76B28"/>
    <w:rsid w:val="00E84942"/>
    <w:rsid w:val="00E85C0A"/>
    <w:rsid w:val="00E8718A"/>
    <w:rsid w:val="00E91675"/>
    <w:rsid w:val="00E920AE"/>
    <w:rsid w:val="00EB199F"/>
    <w:rsid w:val="00EB2AEE"/>
    <w:rsid w:val="00EB321A"/>
    <w:rsid w:val="00EB496A"/>
    <w:rsid w:val="00EC5A06"/>
    <w:rsid w:val="00ED2E69"/>
    <w:rsid w:val="00EE0AA1"/>
    <w:rsid w:val="00EE3C2D"/>
    <w:rsid w:val="00F14F1B"/>
    <w:rsid w:val="00F21DFD"/>
    <w:rsid w:val="00F3106D"/>
    <w:rsid w:val="00F3387F"/>
    <w:rsid w:val="00F377AF"/>
    <w:rsid w:val="00F45F45"/>
    <w:rsid w:val="00F47085"/>
    <w:rsid w:val="00F5657E"/>
    <w:rsid w:val="00F62542"/>
    <w:rsid w:val="00F64959"/>
    <w:rsid w:val="00F75A10"/>
    <w:rsid w:val="00F85797"/>
    <w:rsid w:val="00F91671"/>
    <w:rsid w:val="00F93A62"/>
    <w:rsid w:val="00FA07AA"/>
    <w:rsid w:val="00FA4A8E"/>
    <w:rsid w:val="00FA52AF"/>
    <w:rsid w:val="00FB477F"/>
    <w:rsid w:val="00FB7BDD"/>
    <w:rsid w:val="00FD398A"/>
    <w:rsid w:val="00FE0596"/>
    <w:rsid w:val="00FE1DD9"/>
    <w:rsid w:val="00FF20F9"/>
    <w:rsid w:val="00FF2DB4"/>
    <w:rsid w:val="00FF5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2B5"/>
    <w:pPr>
      <w:spacing w:after="0" w:line="240" w:lineRule="auto"/>
    </w:pPr>
  </w:style>
  <w:style w:type="paragraph" w:styleId="ListParagraph">
    <w:name w:val="List Paragraph"/>
    <w:basedOn w:val="Normal"/>
    <w:uiPriority w:val="34"/>
    <w:qFormat/>
    <w:rsid w:val="00EB2AEE"/>
    <w:pPr>
      <w:ind w:left="720"/>
      <w:contextualSpacing/>
    </w:pPr>
  </w:style>
  <w:style w:type="paragraph" w:styleId="Header">
    <w:name w:val="header"/>
    <w:basedOn w:val="Normal"/>
    <w:link w:val="HeaderChar"/>
    <w:uiPriority w:val="99"/>
    <w:unhideWhenUsed/>
    <w:rsid w:val="0060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40"/>
  </w:style>
  <w:style w:type="paragraph" w:styleId="Footer">
    <w:name w:val="footer"/>
    <w:basedOn w:val="Normal"/>
    <w:link w:val="FooterChar"/>
    <w:uiPriority w:val="99"/>
    <w:unhideWhenUsed/>
    <w:rsid w:val="0060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40"/>
  </w:style>
  <w:style w:type="character" w:styleId="Hyperlink">
    <w:name w:val="Hyperlink"/>
    <w:basedOn w:val="DefaultParagraphFont"/>
    <w:uiPriority w:val="99"/>
    <w:unhideWhenUsed/>
    <w:rsid w:val="002D33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2B5"/>
    <w:pPr>
      <w:spacing w:after="0" w:line="240" w:lineRule="auto"/>
    </w:pPr>
  </w:style>
  <w:style w:type="paragraph" w:styleId="ListParagraph">
    <w:name w:val="List Paragraph"/>
    <w:basedOn w:val="Normal"/>
    <w:uiPriority w:val="34"/>
    <w:qFormat/>
    <w:rsid w:val="00EB2AEE"/>
    <w:pPr>
      <w:ind w:left="720"/>
      <w:contextualSpacing/>
    </w:pPr>
  </w:style>
  <w:style w:type="paragraph" w:styleId="Header">
    <w:name w:val="header"/>
    <w:basedOn w:val="Normal"/>
    <w:link w:val="HeaderChar"/>
    <w:uiPriority w:val="99"/>
    <w:unhideWhenUsed/>
    <w:rsid w:val="0060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40"/>
  </w:style>
  <w:style w:type="paragraph" w:styleId="Footer">
    <w:name w:val="footer"/>
    <w:basedOn w:val="Normal"/>
    <w:link w:val="FooterChar"/>
    <w:uiPriority w:val="99"/>
    <w:unhideWhenUsed/>
    <w:rsid w:val="0060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40"/>
  </w:style>
  <w:style w:type="character" w:styleId="Hyperlink">
    <w:name w:val="Hyperlink"/>
    <w:basedOn w:val="DefaultParagraphFont"/>
    <w:uiPriority w:val="99"/>
    <w:unhideWhenUsed/>
    <w:rsid w:val="002D33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6916012">
      <w:bodyDiv w:val="1"/>
      <w:marLeft w:val="0"/>
      <w:marRight w:val="0"/>
      <w:marTop w:val="0"/>
      <w:marBottom w:val="0"/>
      <w:divBdr>
        <w:top w:val="none" w:sz="0" w:space="0" w:color="auto"/>
        <w:left w:val="none" w:sz="0" w:space="0" w:color="auto"/>
        <w:bottom w:val="none" w:sz="0" w:space="0" w:color="auto"/>
        <w:right w:val="none" w:sz="0" w:space="0" w:color="auto"/>
      </w:divBdr>
      <w:divsChild>
        <w:div w:id="1298989805">
          <w:marLeft w:val="576"/>
          <w:marRight w:val="0"/>
          <w:marTop w:val="120"/>
          <w:marBottom w:val="0"/>
          <w:divBdr>
            <w:top w:val="none" w:sz="0" w:space="0" w:color="auto"/>
            <w:left w:val="none" w:sz="0" w:space="0" w:color="auto"/>
            <w:bottom w:val="none" w:sz="0" w:space="0" w:color="auto"/>
            <w:right w:val="none" w:sz="0" w:space="0" w:color="auto"/>
          </w:divBdr>
        </w:div>
      </w:divsChild>
    </w:div>
    <w:div w:id="17813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ac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E1C4-1B4E-4DF7-A8D3-49559EE0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11835</Words>
  <Characters>67464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79141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Gretchen</cp:lastModifiedBy>
  <cp:revision>2</cp:revision>
  <dcterms:created xsi:type="dcterms:W3CDTF">2012-09-18T00:28:00Z</dcterms:created>
  <dcterms:modified xsi:type="dcterms:W3CDTF">2012-09-18T00:28:00Z</dcterms:modified>
</cp:coreProperties>
</file>